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B8" w:rsidRPr="00147AB8" w:rsidRDefault="00FD4D1D">
      <w:pPr>
        <w:pStyle w:val="Style14"/>
        <w:widowControl/>
        <w:rPr>
          <w:rStyle w:val="FontStyle36"/>
          <w:rFonts w:ascii="Arial" w:hAnsi="Arial" w:cs="Arial"/>
          <w:sz w:val="22"/>
          <w:szCs w:val="22"/>
        </w:rPr>
      </w:pPr>
      <w:r w:rsidRPr="00147AB8">
        <w:rPr>
          <w:rFonts w:ascii="Arial" w:hAnsi="Arial" w:cs="Arial"/>
          <w:noProof/>
          <w:sz w:val="22"/>
          <w:szCs w:val="22"/>
        </w:rPr>
        <w:pict>
          <v:group id="_x0000_s1026" style="position:absolute;left:0;text-align:left;margin-left:-61.2pt;margin-top:82.55pt;width:466.2pt;height:364.3pt;z-index:251658240;mso-wrap-distance-left:1.8pt;mso-wrap-distance-top:14.05pt;mso-wrap-distance-right:1.8pt;mso-position-horizontal-relative:margin" coordorigin="1253,2578" coordsize="9324,72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53;top:3672;width:9324;height:6192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528"/>
                      <w:gridCol w:w="5796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Adresat</w:t>
                          </w:r>
                        </w:p>
                      </w:tc>
                      <w:tc>
                        <w:tcPr>
                          <w:tcW w:w="57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40" w:lineRule="auto"/>
                            <w:ind w:right="1879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Uczniowie szkół ponadpodstawowych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Prowadzący</w:t>
                          </w:r>
                        </w:p>
                      </w:tc>
                      <w:tc>
                        <w:tcPr>
                          <w:tcW w:w="57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Dwóch prawników - radców prawnych lub adwokatów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Miejsce</w:t>
                          </w:r>
                        </w:p>
                      </w:tc>
                      <w:tc>
                        <w:tcPr>
                          <w:tcW w:w="57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40" w:lineRule="auto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Szkoły ponadpodstawowe z mniejszych ośrodków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Czas</w:t>
                          </w:r>
                        </w:p>
                      </w:tc>
                      <w:tc>
                        <w:tcPr>
                          <w:tcW w:w="57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ind w:right="7" w:firstLine="29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10.12.2015 r. - godzina rozpoczęcia zajęć ustalana indywidualnie z poszczególnymi szkołami przez koordynatora lokalnego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81" w:lineRule="exact"/>
                            <w:ind w:left="7" w:hanging="7"/>
                            <w:jc w:val="left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Temat Dnia Prawnika Europejskiego</w:t>
                          </w:r>
                        </w:p>
                      </w:tc>
                      <w:tc>
                        <w:tcPr>
                          <w:tcW w:w="57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81" w:lineRule="exact"/>
                            <w:ind w:right="14" w:firstLine="7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Wolność słowa i wszelkich innych form wypowiedzi -gwarancje i granice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Cel zajęć</w:t>
                          </w:r>
                        </w:p>
                      </w:tc>
                      <w:tc>
                        <w:tcPr>
                          <w:tcW w:w="57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ind w:right="14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Przedstawienie prawa</w:t>
                          </w:r>
                          <w:r>
                            <w:rPr>
                              <w:rStyle w:val="FontStyle36"/>
                            </w:rPr>
                            <w:t xml:space="preserve"> do wolności wypowiedzi, jego znaczenia w demokratycznym państwie prawa oraz ograniczenia jakim prawo to podlega ze względu na ochronę dóbr osobistych, funkcję w społeczeństwie osób z prawa tego korzystają: konsekwencji bezprawnego ograniczania wolności wy</w:t>
                          </w:r>
                          <w:r>
                            <w:rPr>
                              <w:rStyle w:val="FontStyle36"/>
                            </w:rPr>
                            <w:t>powiedzi lub naruszania granic wolności wypowiedzi. Przybliżanie uczniom roli prawników jako obrońców praw człowieka i reprezentantów obywateli w rozstrzyganiu sporów w postępowaniach sadowych oraz pozasądowych.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Forma i czas trwania zajęć</w:t>
                          </w:r>
                        </w:p>
                      </w:tc>
                      <w:tc>
                        <w:tcPr>
                          <w:tcW w:w="579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FD4D1D">
                          <w:pPr>
                            <w:pStyle w:val="Style16"/>
                            <w:widowControl/>
                            <w:ind w:left="7" w:hanging="7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30-minutowy blok - wykład ilustrowany przykładami z praktyki (poniżej przykłady)</w:t>
                          </w:r>
                        </w:p>
                        <w:p w:rsidR="00000000" w:rsidRDefault="00FD4D1D">
                          <w:pPr>
                            <w:pStyle w:val="Style16"/>
                            <w:widowControl/>
                            <w:ind w:right="29" w:firstLine="7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>15-minutowy blok - część zajęć poświęcona dyskusji i odpowiedziom na zadawane przez uczniów pytania</w:t>
                          </w:r>
                        </w:p>
                      </w:tc>
                    </w:tr>
                  </w:tbl>
                </w:txbxContent>
              </v:textbox>
            </v:shape>
            <v:shape id="_x0000_s1028" type="#_x0000_t202" style="position:absolute;left:5098;top:2578;width:1648;height:741;mso-wrap-edited:f" o:allowincell="f" filled="f" strokecolor="white" strokeweight="0">
              <v:textbox inset="0,0,0,0">
                <w:txbxContent>
                  <w:p w:rsidR="00000000" w:rsidRDefault="00FD4D1D">
                    <w:pPr>
                      <w:pStyle w:val="Style15"/>
                      <w:widowControl/>
                      <w:rPr>
                        <w:rStyle w:val="FontStyle39"/>
                      </w:rPr>
                    </w:pPr>
                    <w:r>
                      <w:rPr>
                        <w:rStyle w:val="FontStyle39"/>
                      </w:rPr>
                      <w:t xml:space="preserve">Część </w:t>
                    </w:r>
                    <w:r>
                      <w:rPr>
                        <w:rStyle w:val="FontStyle35"/>
                      </w:rPr>
                      <w:t xml:space="preserve">ogólna </w:t>
                    </w:r>
                    <w:r>
                      <w:rPr>
                        <w:rStyle w:val="FontStyle39"/>
                      </w:rPr>
                      <w:t xml:space="preserve">Założenia </w:t>
                    </w:r>
                    <w:proofErr w:type="spellStart"/>
                    <w:r>
                      <w:rPr>
                        <w:rStyle w:val="FontStyle39"/>
                      </w:rPr>
                      <w:t>projektu</w:t>
                    </w:r>
                    <w:proofErr w:type="spellEnd"/>
                  </w:p>
                </w:txbxContent>
              </v:textbox>
            </v:shape>
            <w10:wrap type="topAndBottom" anchorx="margin"/>
          </v:group>
        </w:pict>
      </w:r>
      <w:r w:rsidRPr="00147AB8">
        <w:rPr>
          <w:rStyle w:val="FontStyle36"/>
          <w:rFonts w:ascii="Arial" w:hAnsi="Arial" w:cs="Arial"/>
          <w:sz w:val="22"/>
          <w:szCs w:val="22"/>
        </w:rPr>
        <w:t>D</w:t>
      </w:r>
      <w:r w:rsidRPr="00147AB8">
        <w:rPr>
          <w:rStyle w:val="FontStyle36"/>
          <w:rFonts w:ascii="Arial" w:hAnsi="Arial" w:cs="Arial"/>
          <w:sz w:val="22"/>
          <w:szCs w:val="22"/>
        </w:rPr>
        <w:t>Z</w:t>
      </w:r>
      <w:r w:rsidRPr="00147AB8">
        <w:rPr>
          <w:rStyle w:val="FontStyle36"/>
          <w:rFonts w:ascii="Arial" w:hAnsi="Arial" w:cs="Arial"/>
          <w:sz w:val="22"/>
          <w:szCs w:val="22"/>
        </w:rPr>
        <w:t>I</w:t>
      </w:r>
      <w:r w:rsidRPr="00147AB8">
        <w:rPr>
          <w:rStyle w:val="FontStyle36"/>
          <w:rFonts w:ascii="Arial" w:hAnsi="Arial" w:cs="Arial"/>
          <w:sz w:val="22"/>
          <w:szCs w:val="22"/>
        </w:rPr>
        <w:t>E</w:t>
      </w:r>
      <w:r w:rsidRPr="00147AB8">
        <w:rPr>
          <w:rStyle w:val="FontStyle36"/>
          <w:rFonts w:ascii="Arial" w:hAnsi="Arial" w:cs="Arial"/>
          <w:sz w:val="22"/>
          <w:szCs w:val="22"/>
        </w:rPr>
        <w:t>Ń</w:t>
      </w:r>
      <w:r w:rsidRPr="00147AB8">
        <w:rPr>
          <w:rStyle w:val="FontStyle36"/>
          <w:rFonts w:ascii="Arial" w:hAnsi="Arial" w:cs="Arial"/>
          <w:sz w:val="22"/>
          <w:szCs w:val="22"/>
        </w:rPr>
        <w:t xml:space="preserve"> </w:t>
      </w:r>
      <w:r w:rsidRPr="00147AB8">
        <w:rPr>
          <w:rStyle w:val="FontStyle36"/>
          <w:rFonts w:ascii="Arial" w:hAnsi="Arial" w:cs="Arial"/>
          <w:sz w:val="22"/>
          <w:szCs w:val="22"/>
        </w:rPr>
        <w:t xml:space="preserve">PRAWNIKA EUROPEJSKIEGO </w:t>
      </w:r>
    </w:p>
    <w:p w:rsidR="00147AB8" w:rsidRPr="00147AB8" w:rsidRDefault="00147AB8" w:rsidP="00147AB8">
      <w:pPr>
        <w:pStyle w:val="Style14"/>
        <w:widowControl/>
        <w:rPr>
          <w:rStyle w:val="FontStyle36"/>
          <w:rFonts w:ascii="Arial" w:hAnsi="Arial" w:cs="Arial"/>
          <w:sz w:val="22"/>
          <w:szCs w:val="22"/>
        </w:rPr>
      </w:pPr>
      <w:r w:rsidRPr="00147AB8">
        <w:rPr>
          <w:rStyle w:val="FontStyle36"/>
          <w:rFonts w:ascii="Arial" w:hAnsi="Arial" w:cs="Arial"/>
          <w:sz w:val="22"/>
          <w:szCs w:val="22"/>
        </w:rPr>
        <w:t>SYLABUS LEKCJI Z UCZNIAMI SZKÓŁ PONADPODSTAWOWYCH</w:t>
      </w:r>
    </w:p>
    <w:p w:rsidR="00147AB8" w:rsidRPr="00147AB8" w:rsidRDefault="00147AB8" w:rsidP="00147AB8">
      <w:pPr>
        <w:pStyle w:val="Style14"/>
        <w:widowControl/>
        <w:rPr>
          <w:rStyle w:val="FontStyle36"/>
          <w:rFonts w:ascii="Arial" w:hAnsi="Arial" w:cs="Arial"/>
          <w:sz w:val="22"/>
          <w:szCs w:val="22"/>
        </w:rPr>
        <w:sectPr w:rsidR="00147AB8" w:rsidRPr="00147AB8">
          <w:pgSz w:w="11905" w:h="16837"/>
          <w:pgMar w:top="1440" w:right="2529" w:bottom="1440" w:left="2450" w:header="708" w:footer="708" w:gutter="0"/>
          <w:cols w:space="60"/>
          <w:noEndnote/>
        </w:sectPr>
      </w:pPr>
    </w:p>
    <w:p w:rsidR="00000000" w:rsidRPr="00147AB8" w:rsidRDefault="00FD4D1D">
      <w:pPr>
        <w:pStyle w:val="Style17"/>
        <w:widowControl/>
        <w:jc w:val="center"/>
        <w:rPr>
          <w:rStyle w:val="FontStyle37"/>
          <w:rFonts w:ascii="Arial" w:hAnsi="Arial" w:cs="Arial"/>
        </w:rPr>
      </w:pPr>
      <w:r w:rsidRPr="00147AB8">
        <w:rPr>
          <w:rStyle w:val="FontStyle37"/>
          <w:rFonts w:ascii="Arial" w:hAnsi="Arial" w:cs="Arial"/>
        </w:rPr>
        <w:lastRenderedPageBreak/>
        <w:t>Część szczegółowa</w:t>
      </w:r>
    </w:p>
    <w:p w:rsidR="00000000" w:rsidRPr="00147AB8" w:rsidRDefault="00FD4D1D">
      <w:pPr>
        <w:pStyle w:val="Style18"/>
        <w:widowControl/>
        <w:spacing w:before="122"/>
        <w:rPr>
          <w:rStyle w:val="FontStyle39"/>
          <w:rFonts w:ascii="Arial" w:hAnsi="Arial" w:cs="Arial"/>
          <w:sz w:val="22"/>
          <w:szCs w:val="22"/>
        </w:rPr>
      </w:pPr>
      <w:r w:rsidRPr="00147AB8">
        <w:rPr>
          <w:rStyle w:val="FontStyle39"/>
          <w:rFonts w:ascii="Arial" w:hAnsi="Arial" w:cs="Arial"/>
          <w:sz w:val="22"/>
          <w:szCs w:val="22"/>
        </w:rPr>
        <w:t>Przykładowe tematy do omówienia z uczniami. Celem jest pokazanie, że prawo dotyczy każdej dziedziny życia i każdego z nas. Chcielibyśmy także zaktywizować młodzież do uczestn</w:t>
      </w:r>
      <w:r w:rsidRPr="00147AB8">
        <w:rPr>
          <w:rStyle w:val="FontStyle39"/>
          <w:rFonts w:ascii="Arial" w:hAnsi="Arial" w:cs="Arial"/>
          <w:sz w:val="22"/>
          <w:szCs w:val="22"/>
        </w:rPr>
        <w:t>ictwa w</w:t>
      </w:r>
    </w:p>
    <w:p w:rsidR="00000000" w:rsidRPr="00147AB8" w:rsidRDefault="00FD4D1D">
      <w:pPr>
        <w:pStyle w:val="Style3"/>
        <w:widowControl/>
        <w:ind w:right="22"/>
        <w:rPr>
          <w:rStyle w:val="FontStyle39"/>
          <w:rFonts w:ascii="Arial" w:hAnsi="Arial" w:cs="Arial"/>
          <w:sz w:val="22"/>
          <w:szCs w:val="22"/>
        </w:rPr>
      </w:pPr>
      <w:r w:rsidRPr="00147AB8">
        <w:rPr>
          <w:rStyle w:val="FontStyle39"/>
          <w:rFonts w:ascii="Arial" w:hAnsi="Arial" w:cs="Arial"/>
          <w:sz w:val="22"/>
          <w:szCs w:val="22"/>
        </w:rPr>
        <w:t>dyskusji na poniższe tematy.</w:t>
      </w:r>
    </w:p>
    <w:p w:rsidR="00000000" w:rsidRPr="00147AB8" w:rsidRDefault="00FD4D1D" w:rsidP="00147AB8">
      <w:pPr>
        <w:pStyle w:val="Style19"/>
        <w:widowControl/>
        <w:numPr>
          <w:ilvl w:val="0"/>
          <w:numId w:val="1"/>
        </w:numPr>
        <w:tabs>
          <w:tab w:val="left" w:pos="1058"/>
        </w:tabs>
        <w:spacing w:before="497"/>
        <w:ind w:left="1058"/>
        <w:jc w:val="both"/>
        <w:rPr>
          <w:rStyle w:val="FontStyle38"/>
          <w:rFonts w:ascii="Arial" w:hAnsi="Arial" w:cs="Arial"/>
        </w:rPr>
      </w:pPr>
      <w:r w:rsidRPr="00147AB8">
        <w:rPr>
          <w:rStyle w:val="FontStyle38"/>
          <w:rFonts w:ascii="Arial" w:hAnsi="Arial" w:cs="Arial"/>
        </w:rPr>
        <w:t>Czy redakcja pisma satyrycznego Charlie Hebdo naruszyła prawo do wolności wypowiedzi? Czy obrażone zostały uczucia religijne czytelników?</w:t>
      </w:r>
    </w:p>
    <w:p w:rsidR="00000000" w:rsidRPr="00147AB8" w:rsidRDefault="00FD4D1D" w:rsidP="00147AB8">
      <w:pPr>
        <w:pStyle w:val="Style19"/>
        <w:widowControl/>
        <w:numPr>
          <w:ilvl w:val="0"/>
          <w:numId w:val="1"/>
        </w:numPr>
        <w:tabs>
          <w:tab w:val="left" w:pos="1058"/>
        </w:tabs>
        <w:spacing w:before="266" w:line="274" w:lineRule="exact"/>
        <w:ind w:left="1058"/>
        <w:jc w:val="both"/>
        <w:rPr>
          <w:rStyle w:val="FontStyle38"/>
          <w:rFonts w:ascii="Arial" w:hAnsi="Arial" w:cs="Arial"/>
        </w:rPr>
      </w:pPr>
      <w:r w:rsidRPr="00147AB8">
        <w:rPr>
          <w:rStyle w:val="FontStyle38"/>
          <w:rFonts w:ascii="Arial" w:hAnsi="Arial" w:cs="Arial"/>
        </w:rPr>
        <w:t xml:space="preserve">Czy wypowiedzi Doroty </w:t>
      </w:r>
      <w:proofErr w:type="spellStart"/>
      <w:r w:rsidRPr="00147AB8">
        <w:rPr>
          <w:rStyle w:val="FontStyle38"/>
          <w:rFonts w:ascii="Arial" w:hAnsi="Arial" w:cs="Arial"/>
        </w:rPr>
        <w:t>Rabczewskiej</w:t>
      </w:r>
      <w:proofErr w:type="spellEnd"/>
      <w:r w:rsidRPr="00147AB8">
        <w:rPr>
          <w:rStyle w:val="FontStyle38"/>
          <w:rFonts w:ascii="Arial" w:hAnsi="Arial" w:cs="Arial"/>
        </w:rPr>
        <w:t xml:space="preserve"> „</w:t>
      </w:r>
      <w:proofErr w:type="spellStart"/>
      <w:r w:rsidRPr="00147AB8">
        <w:rPr>
          <w:rStyle w:val="FontStyle38"/>
          <w:rFonts w:ascii="Arial" w:hAnsi="Arial" w:cs="Arial"/>
        </w:rPr>
        <w:t>Dody</w:t>
      </w:r>
      <w:proofErr w:type="spellEnd"/>
      <w:r w:rsidRPr="00147AB8">
        <w:rPr>
          <w:rStyle w:val="FontStyle38"/>
          <w:rFonts w:ascii="Arial" w:hAnsi="Arial" w:cs="Arial"/>
        </w:rPr>
        <w:t>" dotyczące Pisma Świę</w:t>
      </w:r>
      <w:r w:rsidRPr="00147AB8">
        <w:rPr>
          <w:rStyle w:val="FontStyle38"/>
          <w:rFonts w:ascii="Arial" w:hAnsi="Arial" w:cs="Arial"/>
        </w:rPr>
        <w:t>tego przekroczyły granice wolności wypowiedzi? Czy te granice są takie same dla wszystkich?</w:t>
      </w:r>
    </w:p>
    <w:p w:rsidR="00000000" w:rsidRPr="00147AB8" w:rsidRDefault="00FD4D1D" w:rsidP="00147AB8">
      <w:pPr>
        <w:pStyle w:val="Style19"/>
        <w:widowControl/>
        <w:numPr>
          <w:ilvl w:val="0"/>
          <w:numId w:val="1"/>
        </w:numPr>
        <w:tabs>
          <w:tab w:val="left" w:pos="1058"/>
        </w:tabs>
        <w:spacing w:before="274" w:line="274" w:lineRule="exact"/>
        <w:ind w:left="1058"/>
        <w:jc w:val="both"/>
        <w:rPr>
          <w:rStyle w:val="FontStyle38"/>
          <w:rFonts w:ascii="Arial" w:hAnsi="Arial" w:cs="Arial"/>
        </w:rPr>
      </w:pPr>
      <w:r w:rsidRPr="00147AB8">
        <w:rPr>
          <w:rStyle w:val="FontStyle38"/>
          <w:rFonts w:ascii="Arial" w:hAnsi="Arial" w:cs="Arial"/>
        </w:rPr>
        <w:t xml:space="preserve">Jakie są gwarancje i granice wolności wypowiedzi w mediach </w:t>
      </w:r>
      <w:proofErr w:type="spellStart"/>
      <w:r w:rsidRPr="00147AB8">
        <w:rPr>
          <w:rStyle w:val="FontStyle38"/>
          <w:rFonts w:ascii="Arial" w:hAnsi="Arial" w:cs="Arial"/>
        </w:rPr>
        <w:t>społecznościowych</w:t>
      </w:r>
      <w:proofErr w:type="spellEnd"/>
      <w:r w:rsidRPr="00147AB8">
        <w:rPr>
          <w:rStyle w:val="FontStyle38"/>
          <w:rFonts w:ascii="Arial" w:hAnsi="Arial" w:cs="Arial"/>
        </w:rPr>
        <w:t xml:space="preserve"> i Internecie i czy są potrzebne? Czy istnieją konsekwencje natury prawnej i etyc</w:t>
      </w:r>
      <w:r w:rsidRPr="00147AB8">
        <w:rPr>
          <w:rStyle w:val="FontStyle38"/>
          <w:rFonts w:ascii="Arial" w:hAnsi="Arial" w:cs="Arial"/>
        </w:rPr>
        <w:t>znej przekroczenia tych granic?</w:t>
      </w:r>
    </w:p>
    <w:p w:rsidR="00000000" w:rsidRPr="00147AB8" w:rsidRDefault="00FD4D1D" w:rsidP="00147AB8">
      <w:pPr>
        <w:pStyle w:val="Style19"/>
        <w:widowControl/>
        <w:numPr>
          <w:ilvl w:val="0"/>
          <w:numId w:val="1"/>
        </w:numPr>
        <w:tabs>
          <w:tab w:val="left" w:pos="1058"/>
        </w:tabs>
        <w:spacing w:before="266" w:line="274" w:lineRule="exact"/>
        <w:ind w:left="1058"/>
        <w:rPr>
          <w:rStyle w:val="FontStyle38"/>
          <w:rFonts w:ascii="Arial" w:hAnsi="Arial" w:cs="Arial"/>
        </w:rPr>
      </w:pPr>
      <w:r w:rsidRPr="00147AB8">
        <w:rPr>
          <w:rStyle w:val="FontStyle38"/>
          <w:rFonts w:ascii="Arial" w:hAnsi="Arial" w:cs="Arial"/>
        </w:rPr>
        <w:t>Czym zajmują się radcowie prawni i adwokaci na co dzień? Czy mogą być pomocni w sytuacjach które pojawiają się w życiu codziennym?</w:t>
      </w:r>
    </w:p>
    <w:p w:rsidR="00000000" w:rsidRPr="00147AB8" w:rsidRDefault="00FD4D1D">
      <w:pPr>
        <w:pStyle w:val="Style3"/>
        <w:widowControl/>
        <w:spacing w:line="240" w:lineRule="exact"/>
        <w:ind w:right="50"/>
        <w:rPr>
          <w:rFonts w:ascii="Arial" w:hAnsi="Arial" w:cs="Arial"/>
          <w:sz w:val="22"/>
          <w:szCs w:val="22"/>
        </w:rPr>
      </w:pPr>
    </w:p>
    <w:p w:rsidR="00000000" w:rsidRPr="00147AB8" w:rsidRDefault="00FD4D1D">
      <w:pPr>
        <w:pStyle w:val="Style3"/>
        <w:widowControl/>
        <w:spacing w:line="240" w:lineRule="exact"/>
        <w:ind w:right="50"/>
        <w:rPr>
          <w:rFonts w:ascii="Arial" w:hAnsi="Arial" w:cs="Arial"/>
          <w:sz w:val="22"/>
          <w:szCs w:val="22"/>
        </w:rPr>
      </w:pPr>
    </w:p>
    <w:p w:rsidR="00000000" w:rsidRPr="00147AB8" w:rsidRDefault="00FD4D1D">
      <w:pPr>
        <w:pStyle w:val="Style3"/>
        <w:widowControl/>
        <w:spacing w:before="31"/>
        <w:ind w:right="50"/>
        <w:rPr>
          <w:rStyle w:val="FontStyle39"/>
          <w:rFonts w:ascii="Arial" w:hAnsi="Arial" w:cs="Arial"/>
          <w:sz w:val="22"/>
          <w:szCs w:val="22"/>
        </w:rPr>
      </w:pPr>
      <w:r w:rsidRPr="00147AB8">
        <w:rPr>
          <w:rStyle w:val="FontStyle39"/>
          <w:rFonts w:ascii="Arial" w:hAnsi="Arial" w:cs="Arial"/>
          <w:sz w:val="22"/>
          <w:szCs w:val="22"/>
        </w:rPr>
        <w:t>Zależy nam, aby uczniowie zobaczyli, w ilu dziedzinach prawa może przydać się</w:t>
      </w:r>
      <w:r w:rsidRPr="00147AB8">
        <w:rPr>
          <w:rStyle w:val="FontStyle39"/>
          <w:rFonts w:ascii="Arial" w:hAnsi="Arial" w:cs="Arial"/>
          <w:sz w:val="22"/>
          <w:szCs w:val="22"/>
        </w:rPr>
        <w:t xml:space="preserve"> pomoc radcy prawnego / adwokata. W zależności od specjalizacji prawnika prowadzącego lekcję, można rozbudować opis zagadnień z różnych dziedzin prawa.</w:t>
      </w:r>
    </w:p>
    <w:p w:rsidR="00000000" w:rsidRPr="00147AB8" w:rsidRDefault="00FD4D1D">
      <w:pPr>
        <w:pStyle w:val="Style8"/>
        <w:widowControl/>
        <w:spacing w:line="240" w:lineRule="exact"/>
        <w:ind w:left="324"/>
        <w:jc w:val="both"/>
        <w:rPr>
          <w:rFonts w:ascii="Arial" w:hAnsi="Arial" w:cs="Arial"/>
          <w:sz w:val="22"/>
          <w:szCs w:val="22"/>
        </w:rPr>
      </w:pPr>
    </w:p>
    <w:p w:rsidR="00000000" w:rsidRPr="00147AB8" w:rsidRDefault="00FD4D1D">
      <w:pPr>
        <w:pStyle w:val="Style8"/>
        <w:widowControl/>
        <w:spacing w:line="240" w:lineRule="exact"/>
        <w:ind w:left="324"/>
        <w:jc w:val="both"/>
        <w:rPr>
          <w:rFonts w:ascii="Arial" w:hAnsi="Arial" w:cs="Arial"/>
          <w:sz w:val="22"/>
          <w:szCs w:val="22"/>
        </w:rPr>
      </w:pPr>
    </w:p>
    <w:p w:rsidR="00FD4D1D" w:rsidRPr="00147AB8" w:rsidRDefault="00FD4D1D">
      <w:pPr>
        <w:pStyle w:val="Style8"/>
        <w:widowControl/>
        <w:spacing w:before="60"/>
        <w:ind w:left="324"/>
        <w:jc w:val="both"/>
        <w:rPr>
          <w:rStyle w:val="FontStyle38"/>
          <w:rFonts w:ascii="Arial" w:hAnsi="Arial" w:cs="Arial"/>
        </w:rPr>
      </w:pPr>
      <w:r w:rsidRPr="00147AB8">
        <w:rPr>
          <w:rStyle w:val="FontStyle38"/>
          <w:rFonts w:ascii="Arial" w:hAnsi="Arial" w:cs="Arial"/>
        </w:rPr>
        <w:t>V.      Pytania uczniów</w:t>
      </w:r>
    </w:p>
    <w:sectPr w:rsidR="00FD4D1D" w:rsidRPr="00147AB8">
      <w:pgSz w:w="11905" w:h="16837"/>
      <w:pgMar w:top="1829" w:right="1427" w:bottom="1440" w:left="144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1D" w:rsidRDefault="00FD4D1D">
      <w:r>
        <w:separator/>
      </w:r>
    </w:p>
  </w:endnote>
  <w:endnote w:type="continuationSeparator" w:id="0">
    <w:p w:rsidR="00FD4D1D" w:rsidRDefault="00FD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1D" w:rsidRDefault="00FD4D1D">
      <w:r>
        <w:separator/>
      </w:r>
    </w:p>
  </w:footnote>
  <w:footnote w:type="continuationSeparator" w:id="0">
    <w:p w:rsidR="00FD4D1D" w:rsidRDefault="00FD4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6942"/>
    <w:multiLevelType w:val="singleLevel"/>
    <w:tmpl w:val="8CB69354"/>
    <w:lvl w:ilvl="0">
      <w:start w:val="1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47AB8"/>
    <w:rsid w:val="00147AB8"/>
    <w:rsid w:val="003E76FF"/>
    <w:rsid w:val="00F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74" w:lineRule="exact"/>
      <w:jc w:val="center"/>
    </w:pPr>
  </w:style>
  <w:style w:type="paragraph" w:customStyle="1" w:styleId="Style4">
    <w:name w:val="Style4"/>
    <w:basedOn w:val="Normalny"/>
    <w:uiPriority w:val="99"/>
    <w:pPr>
      <w:spacing w:line="173" w:lineRule="exact"/>
      <w:jc w:val="center"/>
    </w:pPr>
  </w:style>
  <w:style w:type="paragraph" w:customStyle="1" w:styleId="Style5">
    <w:name w:val="Style5"/>
    <w:basedOn w:val="Normalny"/>
    <w:uiPriority w:val="99"/>
    <w:pPr>
      <w:spacing w:line="799" w:lineRule="exact"/>
    </w:pPr>
  </w:style>
  <w:style w:type="paragraph" w:customStyle="1" w:styleId="Style6">
    <w:name w:val="Style6"/>
    <w:basedOn w:val="Normalny"/>
    <w:uiPriority w:val="99"/>
    <w:pPr>
      <w:spacing w:line="305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302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45" w:lineRule="exact"/>
      <w:ind w:firstLine="893"/>
    </w:pPr>
  </w:style>
  <w:style w:type="paragraph" w:customStyle="1" w:styleId="Style13">
    <w:name w:val="Style13"/>
    <w:basedOn w:val="Normalny"/>
    <w:uiPriority w:val="99"/>
    <w:pPr>
      <w:spacing w:line="173" w:lineRule="exact"/>
      <w:jc w:val="center"/>
    </w:pPr>
  </w:style>
  <w:style w:type="paragraph" w:customStyle="1" w:styleId="Style14">
    <w:name w:val="Style14"/>
    <w:basedOn w:val="Normalny"/>
    <w:uiPriority w:val="99"/>
    <w:pPr>
      <w:spacing w:line="37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367" w:lineRule="exact"/>
      <w:ind w:firstLine="238"/>
    </w:pPr>
  </w:style>
  <w:style w:type="paragraph" w:customStyle="1" w:styleId="Style16">
    <w:name w:val="Style16"/>
    <w:basedOn w:val="Normalny"/>
    <w:uiPriority w:val="99"/>
    <w:pPr>
      <w:spacing w:line="274" w:lineRule="exact"/>
      <w:jc w:val="both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74" w:lineRule="exact"/>
      <w:jc w:val="both"/>
    </w:pPr>
  </w:style>
  <w:style w:type="paragraph" w:customStyle="1" w:styleId="Style19">
    <w:name w:val="Style19"/>
    <w:basedOn w:val="Normalny"/>
    <w:uiPriority w:val="99"/>
    <w:pPr>
      <w:spacing w:line="281" w:lineRule="exact"/>
      <w:ind w:hanging="720"/>
    </w:p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color w:val="000000"/>
      <w:spacing w:val="10"/>
      <w:sz w:val="26"/>
      <w:szCs w:val="26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i/>
      <w:iCs/>
      <w:color w:val="000000"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color w:val="000000"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pacing w:val="-10"/>
      <w:sz w:val="16"/>
      <w:szCs w:val="16"/>
    </w:rPr>
  </w:style>
  <w:style w:type="character" w:customStyle="1" w:styleId="FontStyle26">
    <w:name w:val="Font Style26"/>
    <w:basedOn w:val="Domylnaczcionkaakapitu"/>
    <w:uiPriority w:val="99"/>
    <w:rPr>
      <w:rFonts w:ascii="Arial" w:hAnsi="Arial" w:cs="Arial"/>
      <w:b/>
      <w:bCs/>
      <w:smallCaps/>
      <w:color w:val="000000"/>
      <w:sz w:val="10"/>
      <w:szCs w:val="10"/>
    </w:rPr>
  </w:style>
  <w:style w:type="character" w:customStyle="1" w:styleId="FontStyle27">
    <w:name w:val="Font Style27"/>
    <w:basedOn w:val="Domylnaczcionkaakapitu"/>
    <w:uiPriority w:val="99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28">
    <w:name w:val="Font Style28"/>
    <w:basedOn w:val="Domylnaczcionkaakapitu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Arial" w:hAnsi="Arial" w:cs="Arial"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Arial" w:hAnsi="Arial" w:cs="Arial"/>
      <w:color w:val="000000"/>
      <w:sz w:val="14"/>
      <w:szCs w:val="14"/>
    </w:rPr>
  </w:style>
  <w:style w:type="character" w:customStyle="1" w:styleId="FontStyle32">
    <w:name w:val="Font Style32"/>
    <w:basedOn w:val="Domylnaczcionkaakapitu"/>
    <w:uiPriority w:val="99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8">
    <w:name w:val="Font Style38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47AB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omylnaczcionkaakapitu"/>
    <w:rsid w:val="00147AB8"/>
  </w:style>
  <w:style w:type="character" w:styleId="Pogrubienie">
    <w:name w:val="Strong"/>
    <w:basedOn w:val="Domylnaczcionkaakapitu"/>
    <w:uiPriority w:val="22"/>
    <w:qFormat/>
    <w:rsid w:val="00147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KMBT_C284e-20151110153004</vt:lpstr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KMBT_C284e-20151110153004</dc:title>
  <dc:creator>Barbara.Slomczynska</dc:creator>
  <cp:lastModifiedBy>Barbara.Slomczynska</cp:lastModifiedBy>
  <cp:revision>2</cp:revision>
  <dcterms:created xsi:type="dcterms:W3CDTF">2015-11-13T09:20:00Z</dcterms:created>
  <dcterms:modified xsi:type="dcterms:W3CDTF">2015-11-13T09:20:00Z</dcterms:modified>
</cp:coreProperties>
</file>