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1C" w:rsidRPr="0026751C" w:rsidRDefault="0026751C" w:rsidP="0026751C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</w:t>
      </w:r>
      <w:r w:rsidRPr="0026751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Kuratorium  Oświaty </w:t>
      </w:r>
    </w:p>
    <w:p w:rsidR="0026751C" w:rsidRPr="0026751C" w:rsidRDefault="0026751C" w:rsidP="002675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26751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        w  Warszawie</w:t>
      </w:r>
    </w:p>
    <w:p w:rsidR="0026751C" w:rsidRPr="0026751C" w:rsidRDefault="0026751C" w:rsidP="00267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751C">
        <w:rPr>
          <w:rFonts w:ascii="Arial" w:eastAsia="Times New Roman" w:hAnsi="Arial" w:cs="Arial"/>
          <w:lang w:eastAsia="pl-PL"/>
        </w:rPr>
        <w:t>Al. Jerozolimskie 32, 00-024 Warszawa</w:t>
      </w:r>
    </w:p>
    <w:p w:rsidR="0026751C" w:rsidRPr="00C52595" w:rsidRDefault="000F1348" w:rsidP="0026751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Warszawa, 20 </w:t>
      </w:r>
      <w:r w:rsidR="0026751C" w:rsidRPr="00C52595">
        <w:rPr>
          <w:rFonts w:ascii="Arial" w:eastAsia="Times New Roman" w:hAnsi="Arial" w:cs="Arial"/>
          <w:lang w:eastAsia="pl-PL"/>
        </w:rPr>
        <w:t>maja 2015 r.</w:t>
      </w:r>
    </w:p>
    <w:p w:rsidR="0026751C" w:rsidRPr="00C52595" w:rsidRDefault="00C52595" w:rsidP="00267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52595">
        <w:rPr>
          <w:rFonts w:ascii="Arial" w:eastAsia="Times New Roman" w:hAnsi="Arial" w:cs="Arial"/>
          <w:lang w:eastAsia="pl-PL"/>
        </w:rPr>
        <w:t>ZSE.535.3.</w:t>
      </w:r>
      <w:r w:rsidR="0026751C" w:rsidRPr="00C52595">
        <w:rPr>
          <w:rFonts w:ascii="Arial" w:eastAsia="Times New Roman" w:hAnsi="Arial" w:cs="Arial"/>
          <w:lang w:eastAsia="pl-PL"/>
        </w:rPr>
        <w:t>2015.MW</w:t>
      </w:r>
      <w:r w:rsidR="0026751C" w:rsidRPr="00C52595">
        <w:rPr>
          <w:rFonts w:ascii="Arial" w:eastAsia="Times New Roman" w:hAnsi="Arial" w:cs="Arial"/>
          <w:lang w:eastAsia="pl-PL"/>
        </w:rPr>
        <w:tab/>
      </w:r>
      <w:r w:rsidR="0026751C" w:rsidRPr="00C52595">
        <w:rPr>
          <w:rFonts w:ascii="Arial" w:eastAsia="Times New Roman" w:hAnsi="Arial" w:cs="Arial"/>
          <w:lang w:eastAsia="pl-PL"/>
        </w:rPr>
        <w:tab/>
      </w:r>
      <w:r w:rsidR="0026751C" w:rsidRPr="00C52595">
        <w:rPr>
          <w:rFonts w:ascii="Arial" w:eastAsia="Times New Roman" w:hAnsi="Arial" w:cs="Arial"/>
          <w:lang w:eastAsia="pl-PL"/>
        </w:rPr>
        <w:tab/>
      </w:r>
      <w:r w:rsidR="0026751C" w:rsidRPr="00C52595">
        <w:rPr>
          <w:rFonts w:ascii="Arial" w:eastAsia="Times New Roman" w:hAnsi="Arial" w:cs="Arial"/>
          <w:lang w:eastAsia="pl-PL"/>
        </w:rPr>
        <w:tab/>
      </w:r>
      <w:r w:rsidR="0026751C" w:rsidRPr="00C52595">
        <w:rPr>
          <w:rFonts w:ascii="Arial" w:eastAsia="Times New Roman" w:hAnsi="Arial" w:cs="Arial"/>
          <w:lang w:eastAsia="pl-PL"/>
        </w:rPr>
        <w:tab/>
      </w:r>
      <w:r w:rsidR="0026751C" w:rsidRPr="00C52595">
        <w:rPr>
          <w:rFonts w:ascii="Arial" w:eastAsia="Times New Roman" w:hAnsi="Arial" w:cs="Arial"/>
          <w:lang w:eastAsia="pl-PL"/>
        </w:rPr>
        <w:tab/>
      </w:r>
      <w:r w:rsidR="0026751C" w:rsidRPr="00C52595">
        <w:rPr>
          <w:rFonts w:ascii="Arial" w:eastAsia="Times New Roman" w:hAnsi="Arial" w:cs="Arial"/>
          <w:lang w:eastAsia="pl-PL"/>
        </w:rPr>
        <w:tab/>
      </w:r>
      <w:r w:rsidR="0026751C" w:rsidRPr="00C52595">
        <w:rPr>
          <w:rFonts w:ascii="Arial" w:eastAsia="Times New Roman" w:hAnsi="Arial" w:cs="Arial"/>
          <w:lang w:eastAsia="pl-PL"/>
        </w:rPr>
        <w:tab/>
      </w:r>
    </w:p>
    <w:p w:rsidR="0026751C" w:rsidRPr="00C52595" w:rsidRDefault="0026751C" w:rsidP="0026751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</w:p>
    <w:p w:rsidR="0026751C" w:rsidRDefault="0026751C" w:rsidP="0026751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751C" w:rsidRPr="0026751C" w:rsidRDefault="0026751C" w:rsidP="0026751C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0520B" w:rsidRPr="00A6374B" w:rsidRDefault="00672C81" w:rsidP="00B32FD8">
      <w:pPr>
        <w:spacing w:after="0" w:line="240" w:lineRule="auto"/>
        <w:ind w:left="4248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A6374B">
        <w:rPr>
          <w:rFonts w:ascii="Arial" w:eastAsia="Times New Roman" w:hAnsi="Arial" w:cs="Arial"/>
          <w:b/>
          <w:bCs/>
          <w:kern w:val="36"/>
          <w:lang w:eastAsia="pl-PL"/>
        </w:rPr>
        <w:t>Szanowni Państwo</w:t>
      </w:r>
    </w:p>
    <w:p w:rsidR="00B43B82" w:rsidRPr="00A6374B" w:rsidRDefault="00B32FD8" w:rsidP="00F41F5C">
      <w:pPr>
        <w:spacing w:after="0" w:line="240" w:lineRule="auto"/>
        <w:ind w:left="4248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A6374B">
        <w:rPr>
          <w:rFonts w:ascii="Arial" w:eastAsia="Times New Roman" w:hAnsi="Arial" w:cs="Arial"/>
          <w:b/>
          <w:bCs/>
          <w:kern w:val="36"/>
          <w:lang w:eastAsia="pl-PL"/>
        </w:rPr>
        <w:t xml:space="preserve">Dyrektorzy </w:t>
      </w:r>
      <w:r w:rsidR="00C52595">
        <w:rPr>
          <w:rFonts w:ascii="Arial" w:eastAsia="Times New Roman" w:hAnsi="Arial" w:cs="Arial"/>
          <w:b/>
          <w:bCs/>
          <w:kern w:val="36"/>
          <w:lang w:eastAsia="pl-PL"/>
        </w:rPr>
        <w:t xml:space="preserve">i Nauczyciele </w:t>
      </w:r>
      <w:r w:rsidRPr="00A6374B">
        <w:rPr>
          <w:rFonts w:ascii="Arial" w:eastAsia="Times New Roman" w:hAnsi="Arial" w:cs="Arial"/>
          <w:b/>
          <w:bCs/>
          <w:kern w:val="36"/>
          <w:lang w:eastAsia="pl-PL"/>
        </w:rPr>
        <w:t>szkół  i placówek</w:t>
      </w:r>
    </w:p>
    <w:p w:rsidR="002D13F1" w:rsidRPr="00A6374B" w:rsidRDefault="002D13F1" w:rsidP="002D13F1">
      <w:pPr>
        <w:spacing w:after="0" w:line="240" w:lineRule="auto"/>
        <w:ind w:left="4248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>
        <w:rPr>
          <w:rFonts w:ascii="Arial" w:eastAsia="Times New Roman" w:hAnsi="Arial" w:cs="Arial"/>
          <w:b/>
          <w:bCs/>
          <w:kern w:val="36"/>
          <w:lang w:eastAsia="pl-PL"/>
        </w:rPr>
        <w:t>w</w:t>
      </w:r>
      <w:r w:rsidRPr="00A6374B">
        <w:rPr>
          <w:rFonts w:ascii="Arial" w:eastAsia="Times New Roman" w:hAnsi="Arial" w:cs="Arial"/>
          <w:b/>
          <w:bCs/>
          <w:kern w:val="36"/>
          <w:lang w:eastAsia="pl-PL"/>
        </w:rPr>
        <w:t>ojewództwa mazowieckiego</w:t>
      </w:r>
    </w:p>
    <w:p w:rsidR="00B32FD8" w:rsidRPr="00A6374B" w:rsidRDefault="00B32FD8" w:rsidP="00B32FD8">
      <w:pPr>
        <w:spacing w:after="0" w:line="240" w:lineRule="auto"/>
        <w:ind w:left="4248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A6374B">
        <w:rPr>
          <w:rFonts w:ascii="Arial" w:eastAsia="Times New Roman" w:hAnsi="Arial" w:cs="Arial"/>
          <w:b/>
          <w:bCs/>
          <w:kern w:val="36"/>
          <w:lang w:eastAsia="pl-PL"/>
        </w:rPr>
        <w:t>Rodzice uczniów</w:t>
      </w:r>
      <w:r w:rsidR="00DA355F">
        <w:rPr>
          <w:rFonts w:ascii="Arial" w:eastAsia="Times New Roman" w:hAnsi="Arial" w:cs="Arial"/>
          <w:b/>
          <w:bCs/>
          <w:kern w:val="36"/>
          <w:lang w:eastAsia="pl-PL"/>
        </w:rPr>
        <w:t>/wychowanków</w:t>
      </w:r>
    </w:p>
    <w:p w:rsidR="00672C81" w:rsidRPr="00A6374B" w:rsidRDefault="00672C81" w:rsidP="00E0520B">
      <w:pPr>
        <w:spacing w:after="0" w:line="288" w:lineRule="atLeast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</w:p>
    <w:p w:rsidR="00A6374B" w:rsidRPr="00A6374B" w:rsidRDefault="00A6374B" w:rsidP="00A6374B">
      <w:pPr>
        <w:spacing w:before="150" w:after="150" w:line="240" w:lineRule="auto"/>
        <w:ind w:left="708"/>
        <w:jc w:val="both"/>
        <w:rPr>
          <w:rFonts w:ascii="Arial" w:eastAsia="Times New Roman" w:hAnsi="Arial" w:cs="Arial"/>
          <w:b/>
          <w:color w:val="222222"/>
          <w:lang w:eastAsia="pl-PL"/>
        </w:rPr>
      </w:pPr>
      <w:r w:rsidRPr="00A6374B">
        <w:rPr>
          <w:rFonts w:ascii="Arial" w:eastAsia="Times New Roman" w:hAnsi="Arial" w:cs="Arial"/>
          <w:b/>
          <w:color w:val="222222"/>
          <w:lang w:eastAsia="pl-PL"/>
        </w:rPr>
        <w:t>Szanowni Państwo,</w:t>
      </w:r>
    </w:p>
    <w:p w:rsidR="00B32FD8" w:rsidRPr="00A6374B" w:rsidRDefault="00A6374B" w:rsidP="00B32FD8">
      <w:pPr>
        <w:spacing w:before="150" w:after="150" w:line="240" w:lineRule="auto"/>
        <w:jc w:val="both"/>
        <w:rPr>
          <w:rFonts w:ascii="Arial" w:eastAsia="Times New Roman" w:hAnsi="Arial" w:cs="Arial"/>
          <w:color w:val="222222"/>
          <w:lang w:eastAsia="pl-PL"/>
        </w:rPr>
      </w:pPr>
      <w:r>
        <w:rPr>
          <w:rFonts w:ascii="Arial" w:eastAsia="Times New Roman" w:hAnsi="Arial" w:cs="Arial"/>
          <w:color w:val="222222"/>
          <w:lang w:eastAsia="pl-PL"/>
        </w:rPr>
        <w:t>c</w:t>
      </w:r>
      <w:r w:rsidR="00B32FD8" w:rsidRPr="00A6374B">
        <w:rPr>
          <w:rFonts w:ascii="Arial" w:eastAsia="Times New Roman" w:hAnsi="Arial" w:cs="Arial"/>
          <w:color w:val="222222"/>
          <w:lang w:eastAsia="pl-PL"/>
        </w:rPr>
        <w:t>oraz więcej młodych ludzi sięga po tzw. dopalacze, które są wyjątkowo niebezpieczne dla zdrowia. Często rob</w:t>
      </w:r>
      <w:r w:rsidR="00277ACC" w:rsidRPr="00A6374B">
        <w:rPr>
          <w:rFonts w:ascii="Arial" w:eastAsia="Times New Roman" w:hAnsi="Arial" w:cs="Arial"/>
          <w:color w:val="222222"/>
          <w:lang w:eastAsia="pl-PL"/>
        </w:rPr>
        <w:t xml:space="preserve">ią to nieświadomie, nie wiedząc, że </w:t>
      </w:r>
      <w:r w:rsidR="00C52595">
        <w:rPr>
          <w:rFonts w:ascii="Arial" w:eastAsia="Times New Roman" w:hAnsi="Arial" w:cs="Arial"/>
          <w:color w:val="222222"/>
          <w:lang w:eastAsia="pl-PL"/>
        </w:rPr>
        <w:t>wywołują</w:t>
      </w:r>
      <w:r w:rsidR="00277ACC" w:rsidRPr="00A6374B">
        <w:rPr>
          <w:rFonts w:ascii="Arial" w:eastAsia="Times New Roman" w:hAnsi="Arial" w:cs="Arial"/>
          <w:color w:val="222222"/>
          <w:lang w:eastAsia="pl-PL"/>
        </w:rPr>
        <w:t xml:space="preserve"> one </w:t>
      </w:r>
      <w:r w:rsidR="00B32FD8" w:rsidRPr="00A6374B">
        <w:rPr>
          <w:rFonts w:ascii="Arial" w:eastAsia="Times New Roman" w:hAnsi="Arial" w:cs="Arial"/>
          <w:color w:val="222222"/>
          <w:lang w:eastAsia="pl-PL"/>
        </w:rPr>
        <w:t>negatywne skutki</w:t>
      </w:r>
      <w:r w:rsidR="00277ACC" w:rsidRPr="00A6374B">
        <w:rPr>
          <w:rFonts w:ascii="Arial" w:eastAsia="Times New Roman" w:hAnsi="Arial" w:cs="Arial"/>
          <w:color w:val="222222"/>
          <w:lang w:eastAsia="pl-PL"/>
        </w:rPr>
        <w:t xml:space="preserve"> dla organizmu zarówno </w:t>
      </w:r>
      <w:r w:rsidR="00D52EB5" w:rsidRPr="00A6374B">
        <w:rPr>
          <w:rFonts w:ascii="Arial" w:eastAsia="Times New Roman" w:hAnsi="Arial" w:cs="Arial"/>
          <w:color w:val="222222"/>
          <w:lang w:eastAsia="pl-PL"/>
        </w:rPr>
        <w:t xml:space="preserve">fizyczne </w:t>
      </w:r>
      <w:r w:rsidR="00277ACC" w:rsidRPr="00A6374B">
        <w:rPr>
          <w:rFonts w:ascii="Arial" w:eastAsia="Times New Roman" w:hAnsi="Arial" w:cs="Arial"/>
          <w:color w:val="222222"/>
          <w:lang w:eastAsia="pl-PL"/>
        </w:rPr>
        <w:t xml:space="preserve">jak </w:t>
      </w:r>
      <w:r w:rsidR="002D13F1">
        <w:rPr>
          <w:rFonts w:ascii="Arial" w:eastAsia="Times New Roman" w:hAnsi="Arial" w:cs="Arial"/>
          <w:color w:val="222222"/>
          <w:lang w:eastAsia="pl-PL"/>
        </w:rPr>
        <w:t xml:space="preserve">i </w:t>
      </w:r>
      <w:r w:rsidR="00D52EB5" w:rsidRPr="00A6374B">
        <w:rPr>
          <w:rFonts w:ascii="Arial" w:eastAsia="Times New Roman" w:hAnsi="Arial" w:cs="Arial"/>
          <w:color w:val="222222"/>
          <w:lang w:eastAsia="pl-PL"/>
        </w:rPr>
        <w:t>psychiczne</w:t>
      </w:r>
      <w:r w:rsidR="00B32FD8" w:rsidRPr="00A6374B">
        <w:rPr>
          <w:rFonts w:ascii="Arial" w:eastAsia="Times New Roman" w:hAnsi="Arial" w:cs="Arial"/>
          <w:color w:val="222222"/>
          <w:lang w:eastAsia="pl-PL"/>
        </w:rPr>
        <w:t xml:space="preserve">. </w:t>
      </w:r>
    </w:p>
    <w:p w:rsidR="00B32FD8" w:rsidRPr="00A6374B" w:rsidRDefault="00B32FD8" w:rsidP="00B32F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6374B">
        <w:rPr>
          <w:rFonts w:ascii="Arial" w:eastAsia="Times New Roman" w:hAnsi="Arial" w:cs="Arial"/>
          <w:bCs/>
          <w:color w:val="000000"/>
          <w:lang w:eastAsia="pl-PL"/>
        </w:rPr>
        <w:t>Dopalacze</w:t>
      </w:r>
      <w:r w:rsidRPr="00A6374B">
        <w:rPr>
          <w:rFonts w:ascii="Arial" w:eastAsia="Times New Roman" w:hAnsi="Arial" w:cs="Arial"/>
          <w:color w:val="000000"/>
          <w:lang w:eastAsia="pl-PL"/>
        </w:rPr>
        <w:t>, podobnie jak</w:t>
      </w:r>
      <w:r w:rsidR="000A640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A6374B">
        <w:rPr>
          <w:rFonts w:ascii="Arial" w:eastAsia="Times New Roman" w:hAnsi="Arial" w:cs="Arial"/>
          <w:bCs/>
          <w:color w:val="000000"/>
          <w:lang w:eastAsia="pl-PL"/>
        </w:rPr>
        <w:t>narkotyki</w:t>
      </w:r>
      <w:r w:rsidRPr="00A6374B">
        <w:rPr>
          <w:rFonts w:ascii="Arial" w:eastAsia="Times New Roman" w:hAnsi="Arial" w:cs="Arial"/>
          <w:color w:val="000000"/>
          <w:lang w:eastAsia="pl-PL"/>
        </w:rPr>
        <w:t>, mają działanie psychoaktywne,</w:t>
      </w:r>
      <w:r w:rsidR="00D52EB5" w:rsidRPr="00A6374B">
        <w:rPr>
          <w:rFonts w:ascii="Arial" w:eastAsia="Times New Roman" w:hAnsi="Arial" w:cs="Arial"/>
          <w:color w:val="000000"/>
          <w:lang w:eastAsia="pl-PL"/>
        </w:rPr>
        <w:t xml:space="preserve"> wywołujące </w:t>
      </w:r>
      <w:r w:rsidR="00327F04" w:rsidRPr="00A6374B">
        <w:rPr>
          <w:rFonts w:ascii="Arial" w:eastAsia="Times New Roman" w:hAnsi="Arial" w:cs="Arial"/>
          <w:color w:val="000000"/>
          <w:lang w:eastAsia="pl-PL"/>
        </w:rPr>
        <w:br/>
      </w:r>
      <w:r w:rsidR="00A76A66">
        <w:rPr>
          <w:rFonts w:ascii="Arial" w:eastAsia="Times New Roman" w:hAnsi="Arial" w:cs="Arial"/>
          <w:color w:val="000000"/>
          <w:lang w:eastAsia="pl-PL"/>
        </w:rPr>
        <w:t xml:space="preserve">w </w:t>
      </w:r>
      <w:proofErr w:type="spellStart"/>
      <w:r w:rsidR="00A76A66">
        <w:rPr>
          <w:rFonts w:ascii="Arial" w:eastAsia="Times New Roman" w:hAnsi="Arial" w:cs="Arial"/>
          <w:color w:val="000000"/>
          <w:lang w:eastAsia="pl-PL"/>
        </w:rPr>
        <w:t>organiź</w:t>
      </w:r>
      <w:r w:rsidRPr="00A6374B">
        <w:rPr>
          <w:rFonts w:ascii="Arial" w:eastAsia="Times New Roman" w:hAnsi="Arial" w:cs="Arial"/>
          <w:color w:val="000000"/>
          <w:lang w:eastAsia="pl-PL"/>
        </w:rPr>
        <w:t>mie</w:t>
      </w:r>
      <w:proofErr w:type="spellEnd"/>
      <w:r w:rsidRPr="00A6374B">
        <w:rPr>
          <w:rFonts w:ascii="Arial" w:eastAsia="Times New Roman" w:hAnsi="Arial" w:cs="Arial"/>
          <w:color w:val="000000"/>
          <w:lang w:eastAsia="pl-PL"/>
        </w:rPr>
        <w:t xml:space="preserve"> określone stany – odurzenia, </w:t>
      </w:r>
      <w:r w:rsidR="00C52595">
        <w:rPr>
          <w:rFonts w:ascii="Arial" w:eastAsia="Times New Roman" w:hAnsi="Arial" w:cs="Arial"/>
          <w:color w:val="000000"/>
          <w:lang w:eastAsia="pl-PL"/>
        </w:rPr>
        <w:t>pobudzenia, euforii, halucynacji</w:t>
      </w:r>
      <w:r w:rsidRPr="00A6374B">
        <w:rPr>
          <w:rFonts w:ascii="Arial" w:eastAsia="Times New Roman" w:hAnsi="Arial" w:cs="Arial"/>
          <w:color w:val="000000"/>
          <w:lang w:eastAsia="pl-PL"/>
        </w:rPr>
        <w:t>. Tak naprawdę nie ma jednoznacznej definicji i sami farmakolodzy mają trudności z</w:t>
      </w:r>
      <w:r w:rsidR="00A76A66">
        <w:rPr>
          <w:rFonts w:ascii="Arial" w:eastAsia="Times New Roman" w:hAnsi="Arial" w:cs="Arial"/>
          <w:color w:val="000000"/>
          <w:lang w:eastAsia="pl-PL"/>
        </w:rPr>
        <w:t xml:space="preserve">e </w:t>
      </w:r>
      <w:r w:rsidRPr="00A6374B">
        <w:rPr>
          <w:rFonts w:ascii="Arial" w:eastAsia="Times New Roman" w:hAnsi="Arial" w:cs="Arial"/>
          <w:color w:val="000000"/>
          <w:lang w:eastAsia="pl-PL"/>
        </w:rPr>
        <w:t xml:space="preserve">stwierdzeniem, czym są dopalacze. Jedni uważają je za rodzaj narkotyków, które tym tylko różnią się od tych „prawdziwych”, że do niedawna były sprzedawane legalnie. Inni określają je jako </w:t>
      </w:r>
      <w:r w:rsidRPr="00A6374B">
        <w:rPr>
          <w:rFonts w:ascii="Arial" w:eastAsia="Times New Roman" w:hAnsi="Arial" w:cs="Arial"/>
          <w:bCs/>
          <w:color w:val="000000"/>
          <w:lang w:eastAsia="pl-PL"/>
        </w:rPr>
        <w:t>substancje psychoaktywne</w:t>
      </w:r>
      <w:r w:rsidRPr="00A6374B">
        <w:rPr>
          <w:rFonts w:ascii="Arial" w:eastAsia="Times New Roman" w:hAnsi="Arial" w:cs="Arial"/>
          <w:color w:val="000000"/>
          <w:lang w:eastAsia="pl-PL"/>
        </w:rPr>
        <w:t xml:space="preserve">, a jeszcze inni (sprzedawcy) </w:t>
      </w:r>
      <w:hyperlink r:id="rId5" w:tgtFrame="_blank" w:history="1">
        <w:r w:rsidRPr="00A6374B">
          <w:rPr>
            <w:rFonts w:ascii="Arial" w:eastAsia="Times New Roman" w:hAnsi="Arial" w:cs="Arial"/>
            <w:bCs/>
            <w:lang w:eastAsia="pl-PL"/>
          </w:rPr>
          <w:t>mówią</w:t>
        </w:r>
      </w:hyperlink>
      <w:r w:rsidRPr="00A6374B">
        <w:rPr>
          <w:rFonts w:ascii="Arial" w:eastAsia="Times New Roman" w:hAnsi="Arial" w:cs="Arial"/>
          <w:lang w:eastAsia="pl-PL"/>
        </w:rPr>
        <w:t xml:space="preserve"> </w:t>
      </w:r>
      <w:r w:rsidRPr="00A6374B">
        <w:rPr>
          <w:rFonts w:ascii="Arial" w:eastAsia="Times New Roman" w:hAnsi="Arial" w:cs="Arial"/>
          <w:color w:val="000000"/>
          <w:lang w:eastAsia="pl-PL"/>
        </w:rPr>
        <w:t>na nie „produkty kolekcjonerskie”.</w:t>
      </w:r>
    </w:p>
    <w:p w:rsidR="00B32FD8" w:rsidRPr="00A6374B" w:rsidRDefault="002D13F1" w:rsidP="00B32FD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B32FD8" w:rsidRPr="00A6374B">
        <w:rPr>
          <w:rFonts w:ascii="Arial" w:hAnsi="Arial" w:cs="Arial"/>
          <w:color w:val="000000"/>
        </w:rPr>
        <w:t xml:space="preserve">opalacze stanowią zagrożenie życia, a lista niepożądanych objawów, jakie mogą wywoływać, jest bardzo długa. Właściwie nie ma narządu, którego nie mogą uszkodzić. Stopień ich szkodliwości jest zróżnicowany i zależy od wielu czynników – rodzaju dopalacza, ilości zawartych w nim toksycznych substancji, wieku, wagi i stanu zdrowia osoby zażywającej, okoliczności, jakie towarzyszą </w:t>
      </w:r>
      <w:r>
        <w:rPr>
          <w:rFonts w:ascii="Arial" w:hAnsi="Arial" w:cs="Arial"/>
          <w:color w:val="000000"/>
        </w:rPr>
        <w:t xml:space="preserve">ich </w:t>
      </w:r>
      <w:r w:rsidR="00B32FD8" w:rsidRPr="00A6374B">
        <w:rPr>
          <w:rFonts w:ascii="Arial" w:hAnsi="Arial" w:cs="Arial"/>
          <w:color w:val="000000"/>
        </w:rPr>
        <w:t>zażywaniu</w:t>
      </w:r>
      <w:r>
        <w:rPr>
          <w:rFonts w:ascii="Arial" w:hAnsi="Arial" w:cs="Arial"/>
          <w:color w:val="000000"/>
        </w:rPr>
        <w:t xml:space="preserve">. </w:t>
      </w:r>
      <w:r w:rsidR="00B32FD8" w:rsidRPr="00A6374B">
        <w:rPr>
          <w:rFonts w:ascii="Arial" w:hAnsi="Arial" w:cs="Arial"/>
          <w:color w:val="000000"/>
        </w:rPr>
        <w:t>Dopalacze są szczególnie niebezpieczne dla osób, które ci</w:t>
      </w:r>
      <w:r w:rsidR="003D4111" w:rsidRPr="00A6374B">
        <w:rPr>
          <w:rFonts w:ascii="Arial" w:hAnsi="Arial" w:cs="Arial"/>
          <w:color w:val="000000"/>
        </w:rPr>
        <w:t>erpią na schorzenia przewlekłe,</w:t>
      </w:r>
      <w:r w:rsidR="00B32FD8" w:rsidRPr="00A6374B">
        <w:rPr>
          <w:rFonts w:ascii="Arial" w:hAnsi="Arial" w:cs="Arial"/>
          <w:color w:val="000000"/>
        </w:rPr>
        <w:t xml:space="preserve"> np. alergików, cukrzyków, dla osób z osłabionym układem odpornościowym i dla tych wszystkich, którzy znajdują się jeszcze w okresie rozwojowym, a więc dla dzieci i młodzieży.</w:t>
      </w:r>
    </w:p>
    <w:p w:rsidR="00B32FD8" w:rsidRPr="00A6374B" w:rsidRDefault="00B32FD8" w:rsidP="00B32FD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A6374B">
        <w:rPr>
          <w:rFonts w:ascii="Arial" w:hAnsi="Arial" w:cs="Arial"/>
          <w:color w:val="000000"/>
        </w:rPr>
        <w:t xml:space="preserve">Do </w:t>
      </w:r>
      <w:r w:rsidR="003D4111" w:rsidRPr="00A6374B">
        <w:rPr>
          <w:rFonts w:ascii="Arial" w:hAnsi="Arial" w:cs="Arial"/>
          <w:color w:val="000000"/>
        </w:rPr>
        <w:t>mniej</w:t>
      </w:r>
      <w:r w:rsidRPr="00A6374B">
        <w:rPr>
          <w:rFonts w:ascii="Arial" w:hAnsi="Arial" w:cs="Arial"/>
          <w:color w:val="000000"/>
        </w:rPr>
        <w:t xml:space="preserve"> groźnych objawów zatrucia dopalaczami należą bóle głowy, bóle w klatce piersiowej, zaburzenia rytmu serca, bezsenność, problemy z koncentracją, stany lękowe. </w:t>
      </w:r>
      <w:r w:rsidR="00C52595">
        <w:rPr>
          <w:rFonts w:ascii="Arial" w:hAnsi="Arial" w:cs="Arial"/>
          <w:color w:val="000000"/>
        </w:rPr>
        <w:br/>
      </w:r>
      <w:r w:rsidRPr="00A6374B">
        <w:rPr>
          <w:rFonts w:ascii="Arial" w:hAnsi="Arial" w:cs="Arial"/>
          <w:color w:val="000000"/>
        </w:rPr>
        <w:t>Do poważniejszych, st</w:t>
      </w:r>
      <w:r w:rsidR="003D4111" w:rsidRPr="00A6374B">
        <w:rPr>
          <w:rFonts w:ascii="Arial" w:hAnsi="Arial" w:cs="Arial"/>
          <w:color w:val="000000"/>
        </w:rPr>
        <w:t>anowiących już zagrożenie życia zaliczamy:</w:t>
      </w:r>
      <w:r w:rsidRPr="00A6374B">
        <w:rPr>
          <w:rFonts w:ascii="Arial" w:hAnsi="Arial" w:cs="Arial"/>
          <w:color w:val="000000"/>
        </w:rPr>
        <w:t xml:space="preserve"> </w:t>
      </w:r>
      <w:hyperlink r:id="rId6" w:tgtFrame="_blank" w:history="1">
        <w:r w:rsidRPr="00A6374B">
          <w:rPr>
            <w:rFonts w:ascii="Arial" w:hAnsi="Arial" w:cs="Arial"/>
          </w:rPr>
          <w:t>zawał serca,</w:t>
        </w:r>
      </w:hyperlink>
      <w:r w:rsidRPr="00A6374B">
        <w:rPr>
          <w:rFonts w:ascii="Arial" w:hAnsi="Arial" w:cs="Arial"/>
        </w:rPr>
        <w:t xml:space="preserve"> </w:t>
      </w:r>
      <w:hyperlink r:id="rId7" w:tgtFrame="_blank" w:history="1">
        <w:r w:rsidRPr="00A6374B">
          <w:rPr>
            <w:rFonts w:ascii="Arial" w:hAnsi="Arial" w:cs="Arial"/>
          </w:rPr>
          <w:t>udar mózgu</w:t>
        </w:r>
      </w:hyperlink>
      <w:r w:rsidRPr="00A6374B">
        <w:rPr>
          <w:rFonts w:ascii="Arial" w:hAnsi="Arial" w:cs="Arial"/>
        </w:rPr>
        <w:t>,</w:t>
      </w:r>
      <w:r w:rsidRPr="00A6374B">
        <w:rPr>
          <w:rFonts w:ascii="Arial" w:hAnsi="Arial" w:cs="Arial"/>
          <w:color w:val="000000"/>
        </w:rPr>
        <w:t xml:space="preserve"> </w:t>
      </w:r>
      <w:r w:rsidR="00C52595">
        <w:rPr>
          <w:rFonts w:ascii="Arial" w:hAnsi="Arial" w:cs="Arial"/>
          <w:color w:val="000000"/>
        </w:rPr>
        <w:t>śpiączkę</w:t>
      </w:r>
      <w:r w:rsidR="00327F04" w:rsidRPr="00A6374B">
        <w:rPr>
          <w:rFonts w:ascii="Arial" w:hAnsi="Arial" w:cs="Arial"/>
          <w:color w:val="000000"/>
        </w:rPr>
        <w:t>, niewydolność nerek, wątroby</w:t>
      </w:r>
      <w:r w:rsidR="00A76A66">
        <w:rPr>
          <w:rFonts w:ascii="Arial" w:hAnsi="Arial" w:cs="Arial"/>
          <w:color w:val="000000"/>
        </w:rPr>
        <w:t>,</w:t>
      </w:r>
      <w:r w:rsidR="00327F04" w:rsidRPr="00A6374B">
        <w:rPr>
          <w:rFonts w:ascii="Arial" w:hAnsi="Arial" w:cs="Arial"/>
          <w:color w:val="000000"/>
        </w:rPr>
        <w:t xml:space="preserve"> </w:t>
      </w:r>
      <w:r w:rsidRPr="00A6374B">
        <w:rPr>
          <w:rFonts w:ascii="Arial" w:hAnsi="Arial" w:cs="Arial"/>
          <w:color w:val="000000"/>
        </w:rPr>
        <w:t xml:space="preserve">stany agresji, które mogą zakończyć się </w:t>
      </w:r>
      <w:r w:rsidR="00327F04" w:rsidRPr="00A6374B">
        <w:rPr>
          <w:rFonts w:ascii="Arial" w:hAnsi="Arial" w:cs="Arial"/>
          <w:color w:val="000000"/>
        </w:rPr>
        <w:t xml:space="preserve">próbą samobójstwa lub zabójstwa. </w:t>
      </w:r>
      <w:r w:rsidRPr="00A6374B">
        <w:rPr>
          <w:rFonts w:ascii="Arial" w:hAnsi="Arial" w:cs="Arial"/>
          <w:color w:val="000000"/>
        </w:rPr>
        <w:t>Wśród objawów, które mogą świadczyć o zażyciu dopalaczy, można wymienić ponadto: nadmierną potliwość, oczopląs, szczękościsk, nudności, wymioty, omamy słuchowe i wzrokowe, stany lękowe, nagły wzrost ciśnienia tętniczego, rozrywający ból głowy, migotanie przedsionków.</w:t>
      </w:r>
    </w:p>
    <w:p w:rsidR="00DE7D85" w:rsidRPr="00A6374B" w:rsidRDefault="00A507D1" w:rsidP="00C11E8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A6374B">
        <w:rPr>
          <w:rFonts w:ascii="Arial" w:hAnsi="Arial" w:cs="Arial"/>
          <w:color w:val="000000"/>
        </w:rPr>
        <w:t>Istotna</w:t>
      </w:r>
      <w:r w:rsidR="00C11E8E" w:rsidRPr="00A6374B">
        <w:rPr>
          <w:rFonts w:ascii="Arial" w:hAnsi="Arial" w:cs="Arial"/>
          <w:color w:val="000000"/>
        </w:rPr>
        <w:t xml:space="preserve"> jest profilaktyka prowadzona w szkołach, wdrażane programy, </w:t>
      </w:r>
      <w:r w:rsidRPr="00A6374B">
        <w:rPr>
          <w:rFonts w:ascii="Arial" w:hAnsi="Arial" w:cs="Arial"/>
          <w:color w:val="000000"/>
        </w:rPr>
        <w:t xml:space="preserve">prowadzone </w:t>
      </w:r>
      <w:r w:rsidR="00C11E8E" w:rsidRPr="00A6374B">
        <w:rPr>
          <w:rFonts w:ascii="Arial" w:hAnsi="Arial" w:cs="Arial"/>
          <w:color w:val="000000"/>
        </w:rPr>
        <w:t xml:space="preserve">pogadanki, spotkania z lekarzami, psychologami, którzy w adekwatny sposób przybliżą dzieciom </w:t>
      </w:r>
      <w:r w:rsidR="00A76A66">
        <w:rPr>
          <w:rFonts w:ascii="Arial" w:hAnsi="Arial" w:cs="Arial"/>
          <w:color w:val="000000"/>
        </w:rPr>
        <w:br/>
      </w:r>
      <w:r w:rsidR="00C11E8E" w:rsidRPr="00A6374B">
        <w:rPr>
          <w:rFonts w:ascii="Arial" w:hAnsi="Arial" w:cs="Arial"/>
          <w:color w:val="000000"/>
        </w:rPr>
        <w:t xml:space="preserve">i młodzieży negatywne skutki sięgania po </w:t>
      </w:r>
      <w:r w:rsidR="002D13F1">
        <w:rPr>
          <w:rFonts w:ascii="Arial" w:hAnsi="Arial" w:cs="Arial"/>
          <w:color w:val="000000"/>
        </w:rPr>
        <w:t xml:space="preserve">dopalacze. Ważne jest </w:t>
      </w:r>
      <w:r w:rsidR="00A76A66">
        <w:rPr>
          <w:rFonts w:ascii="Arial" w:hAnsi="Arial" w:cs="Arial"/>
          <w:color w:val="000000"/>
        </w:rPr>
        <w:t>słuchanie</w:t>
      </w:r>
      <w:r w:rsidR="00C11E8E" w:rsidRPr="00A6374B">
        <w:rPr>
          <w:rFonts w:ascii="Arial" w:hAnsi="Arial" w:cs="Arial"/>
          <w:color w:val="000000"/>
        </w:rPr>
        <w:t xml:space="preserve"> </w:t>
      </w:r>
      <w:r w:rsidRPr="00A6374B">
        <w:rPr>
          <w:rFonts w:ascii="Arial" w:hAnsi="Arial" w:cs="Arial"/>
          <w:color w:val="000000"/>
        </w:rPr>
        <w:br/>
      </w:r>
      <w:r w:rsidR="002D13F1">
        <w:rPr>
          <w:rFonts w:ascii="Arial" w:hAnsi="Arial" w:cs="Arial"/>
          <w:color w:val="000000"/>
        </w:rPr>
        <w:t>i wsłuchanie się</w:t>
      </w:r>
      <w:r w:rsidR="00327F04" w:rsidRPr="00A6374B">
        <w:rPr>
          <w:rFonts w:ascii="Arial" w:hAnsi="Arial" w:cs="Arial"/>
          <w:color w:val="000000"/>
        </w:rPr>
        <w:t xml:space="preserve"> w problemy </w:t>
      </w:r>
      <w:r w:rsidRPr="00A6374B">
        <w:rPr>
          <w:rFonts w:ascii="Arial" w:hAnsi="Arial" w:cs="Arial"/>
          <w:color w:val="000000"/>
        </w:rPr>
        <w:t xml:space="preserve">dzieci/młodzieży oraz </w:t>
      </w:r>
      <w:r w:rsidR="00327F04" w:rsidRPr="00A6374B">
        <w:rPr>
          <w:rFonts w:ascii="Arial" w:hAnsi="Arial" w:cs="Arial"/>
          <w:color w:val="000000"/>
        </w:rPr>
        <w:t xml:space="preserve">obserwowanie ich </w:t>
      </w:r>
      <w:proofErr w:type="spellStart"/>
      <w:r w:rsidR="00327F04" w:rsidRPr="00A6374B">
        <w:rPr>
          <w:rFonts w:ascii="Arial" w:hAnsi="Arial" w:cs="Arial"/>
          <w:color w:val="000000"/>
        </w:rPr>
        <w:t>zachowań</w:t>
      </w:r>
      <w:proofErr w:type="spellEnd"/>
      <w:r w:rsidR="00327F04" w:rsidRPr="00A6374B">
        <w:rPr>
          <w:rFonts w:ascii="Arial" w:hAnsi="Arial" w:cs="Arial"/>
          <w:color w:val="000000"/>
        </w:rPr>
        <w:t xml:space="preserve">. </w:t>
      </w:r>
      <w:r w:rsidR="000F623E" w:rsidRPr="00A6374B">
        <w:rPr>
          <w:rFonts w:ascii="Arial" w:hAnsi="Arial" w:cs="Arial"/>
          <w:color w:val="000000"/>
        </w:rPr>
        <w:t xml:space="preserve">W sytuacji </w:t>
      </w:r>
      <w:r w:rsidR="003D4111" w:rsidRPr="00A6374B">
        <w:rPr>
          <w:rFonts w:ascii="Arial" w:hAnsi="Arial" w:cs="Arial"/>
          <w:color w:val="000000"/>
        </w:rPr>
        <w:t xml:space="preserve">występujących </w:t>
      </w:r>
      <w:r w:rsidR="000F623E" w:rsidRPr="00A6374B">
        <w:rPr>
          <w:rFonts w:ascii="Arial" w:hAnsi="Arial" w:cs="Arial"/>
          <w:color w:val="000000"/>
        </w:rPr>
        <w:t>niepokojących objawów</w:t>
      </w:r>
      <w:r w:rsidR="00C52595">
        <w:rPr>
          <w:rFonts w:ascii="Arial" w:hAnsi="Arial" w:cs="Arial"/>
          <w:color w:val="000000"/>
        </w:rPr>
        <w:t>,</w:t>
      </w:r>
      <w:r w:rsidR="000F623E" w:rsidRPr="00A6374B">
        <w:rPr>
          <w:rFonts w:ascii="Arial" w:hAnsi="Arial" w:cs="Arial"/>
          <w:color w:val="000000"/>
        </w:rPr>
        <w:t xml:space="preserve"> </w:t>
      </w:r>
      <w:r w:rsidR="003D4111" w:rsidRPr="00A6374B">
        <w:rPr>
          <w:rFonts w:ascii="Arial" w:hAnsi="Arial" w:cs="Arial"/>
          <w:color w:val="000000"/>
        </w:rPr>
        <w:t xml:space="preserve">świadczących o zatruciu dopalaczami </w:t>
      </w:r>
      <w:r w:rsidR="000F623E" w:rsidRPr="00A6374B">
        <w:rPr>
          <w:rFonts w:ascii="Arial" w:hAnsi="Arial" w:cs="Arial"/>
          <w:color w:val="000000"/>
        </w:rPr>
        <w:t xml:space="preserve">należy </w:t>
      </w:r>
      <w:r w:rsidR="003D4111" w:rsidRPr="00A6374B">
        <w:rPr>
          <w:rFonts w:ascii="Arial" w:hAnsi="Arial" w:cs="Arial"/>
          <w:color w:val="000000"/>
        </w:rPr>
        <w:t xml:space="preserve">niezwłocznie </w:t>
      </w:r>
      <w:r w:rsidR="000F623E" w:rsidRPr="00A6374B">
        <w:rPr>
          <w:rFonts w:ascii="Arial" w:hAnsi="Arial" w:cs="Arial"/>
          <w:color w:val="000000"/>
        </w:rPr>
        <w:t>wezwać</w:t>
      </w:r>
      <w:r w:rsidR="00C11E8E" w:rsidRPr="00A6374B">
        <w:rPr>
          <w:rFonts w:ascii="Arial" w:hAnsi="Arial" w:cs="Arial"/>
          <w:color w:val="000000"/>
        </w:rPr>
        <w:t xml:space="preserve"> lekarza, </w:t>
      </w:r>
      <w:r w:rsidR="00C52595">
        <w:rPr>
          <w:rFonts w:ascii="Arial" w:hAnsi="Arial" w:cs="Arial"/>
          <w:color w:val="000000"/>
        </w:rPr>
        <w:t>bowiem liczy się każda sekunda dla ratowania życia.</w:t>
      </w:r>
    </w:p>
    <w:p w:rsidR="00C52595" w:rsidRDefault="00A507D1" w:rsidP="00C11E8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A6374B">
        <w:rPr>
          <w:rFonts w:ascii="Arial" w:hAnsi="Arial" w:cs="Arial"/>
          <w:color w:val="000000"/>
        </w:rPr>
        <w:t xml:space="preserve">Powoli zbliża się koniec </w:t>
      </w:r>
      <w:r w:rsidR="00C52595">
        <w:rPr>
          <w:rFonts w:ascii="Arial" w:hAnsi="Arial" w:cs="Arial"/>
          <w:color w:val="000000"/>
        </w:rPr>
        <w:t>zajęć edukacyjnych</w:t>
      </w:r>
      <w:r w:rsidR="00783C9A" w:rsidRPr="00A6374B">
        <w:rPr>
          <w:rFonts w:ascii="Arial" w:hAnsi="Arial" w:cs="Arial"/>
          <w:color w:val="000000"/>
        </w:rPr>
        <w:t>, z</w:t>
      </w:r>
      <w:r w:rsidR="00A01456" w:rsidRPr="00A6374B">
        <w:rPr>
          <w:rFonts w:ascii="Arial" w:hAnsi="Arial" w:cs="Arial"/>
          <w:color w:val="000000"/>
        </w:rPr>
        <w:t>a chwilę będą wakacje:</w:t>
      </w:r>
      <w:r w:rsidR="008F0136" w:rsidRPr="00A6374B">
        <w:rPr>
          <w:rFonts w:ascii="Arial" w:hAnsi="Arial" w:cs="Arial"/>
          <w:color w:val="000000"/>
        </w:rPr>
        <w:t xml:space="preserve"> </w:t>
      </w:r>
      <w:r w:rsidR="00783C9A" w:rsidRPr="00A6374B">
        <w:rPr>
          <w:rFonts w:ascii="Arial" w:hAnsi="Arial" w:cs="Arial"/>
          <w:color w:val="000000"/>
        </w:rPr>
        <w:t xml:space="preserve">wyjazdy, zabawy, spotkania z kolegami, </w:t>
      </w:r>
      <w:r w:rsidR="008F0136" w:rsidRPr="00A6374B">
        <w:rPr>
          <w:rFonts w:ascii="Arial" w:hAnsi="Arial" w:cs="Arial"/>
          <w:color w:val="000000"/>
        </w:rPr>
        <w:t xml:space="preserve">które sprzyjają </w:t>
      </w:r>
      <w:r w:rsidR="00A01456" w:rsidRPr="00A6374B">
        <w:rPr>
          <w:rFonts w:ascii="Arial" w:hAnsi="Arial" w:cs="Arial"/>
          <w:color w:val="000000"/>
        </w:rPr>
        <w:t>sięganiu</w:t>
      </w:r>
      <w:r w:rsidR="00783C9A" w:rsidRPr="00A6374B">
        <w:rPr>
          <w:rFonts w:ascii="Arial" w:hAnsi="Arial" w:cs="Arial"/>
          <w:color w:val="000000"/>
        </w:rPr>
        <w:t xml:space="preserve"> </w:t>
      </w:r>
      <w:r w:rsidR="008F0136" w:rsidRPr="00A6374B">
        <w:rPr>
          <w:rFonts w:ascii="Arial" w:hAnsi="Arial" w:cs="Arial"/>
          <w:color w:val="000000"/>
        </w:rPr>
        <w:t xml:space="preserve">po </w:t>
      </w:r>
      <w:r w:rsidR="00D52EB5" w:rsidRPr="00A6374B">
        <w:rPr>
          <w:rFonts w:ascii="Arial" w:hAnsi="Arial" w:cs="Arial"/>
          <w:color w:val="000000"/>
        </w:rPr>
        <w:t xml:space="preserve">różnorodne </w:t>
      </w:r>
      <w:r w:rsidR="008F0136" w:rsidRPr="00A6374B">
        <w:rPr>
          <w:rFonts w:ascii="Arial" w:hAnsi="Arial" w:cs="Arial"/>
          <w:color w:val="000000"/>
        </w:rPr>
        <w:t xml:space="preserve">używki. </w:t>
      </w:r>
    </w:p>
    <w:p w:rsidR="00C52595" w:rsidRDefault="00C52595" w:rsidP="00C11E8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Zobowiązuję </w:t>
      </w:r>
      <w:r w:rsidR="00A507D1" w:rsidRPr="00A6374B">
        <w:rPr>
          <w:rFonts w:ascii="Arial" w:hAnsi="Arial" w:cs="Arial"/>
          <w:color w:val="000000"/>
        </w:rPr>
        <w:t>Państwa</w:t>
      </w:r>
      <w:r w:rsidR="00D52EB5" w:rsidRPr="00A6374B">
        <w:rPr>
          <w:rFonts w:ascii="Arial" w:hAnsi="Arial" w:cs="Arial"/>
          <w:color w:val="000000"/>
        </w:rPr>
        <w:t xml:space="preserve"> Dyrektorów</w:t>
      </w:r>
      <w:r w:rsidR="00A507D1" w:rsidRPr="00A6374B">
        <w:rPr>
          <w:rFonts w:ascii="Arial" w:hAnsi="Arial" w:cs="Arial"/>
          <w:color w:val="000000"/>
        </w:rPr>
        <w:t xml:space="preserve"> </w:t>
      </w:r>
      <w:r w:rsidR="008F0136" w:rsidRPr="00A6374B">
        <w:rPr>
          <w:rFonts w:ascii="Arial" w:hAnsi="Arial" w:cs="Arial"/>
          <w:color w:val="000000"/>
        </w:rPr>
        <w:t>do przeprowadzenia w szkołach działań uświadamiający</w:t>
      </w:r>
      <w:r w:rsidR="00A76A66"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</w:rPr>
        <w:t xml:space="preserve"> uczniom skutki</w:t>
      </w:r>
      <w:r w:rsidR="000F623E" w:rsidRPr="00A6374B">
        <w:rPr>
          <w:rFonts w:ascii="Arial" w:hAnsi="Arial" w:cs="Arial"/>
          <w:color w:val="000000"/>
        </w:rPr>
        <w:t xml:space="preserve"> </w:t>
      </w:r>
      <w:r w:rsidR="006609F1" w:rsidRPr="00A6374B">
        <w:rPr>
          <w:rFonts w:ascii="Arial" w:hAnsi="Arial" w:cs="Arial"/>
          <w:color w:val="000000"/>
        </w:rPr>
        <w:t>zażywania dopalaczy</w:t>
      </w:r>
      <w:r w:rsidR="001C57E0" w:rsidRPr="00A6374B">
        <w:rPr>
          <w:rFonts w:ascii="Arial" w:hAnsi="Arial" w:cs="Arial"/>
          <w:color w:val="000000"/>
        </w:rPr>
        <w:t xml:space="preserve"> i innych używek.</w:t>
      </w:r>
      <w:r w:rsidR="000F623E" w:rsidRPr="00A6374B">
        <w:rPr>
          <w:rFonts w:ascii="Arial" w:hAnsi="Arial" w:cs="Arial"/>
          <w:color w:val="000000"/>
        </w:rPr>
        <w:t xml:space="preserve"> </w:t>
      </w:r>
    </w:p>
    <w:p w:rsidR="001C57E0" w:rsidRPr="00A6374B" w:rsidRDefault="006609F1" w:rsidP="00C11E8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A6374B">
        <w:rPr>
          <w:rFonts w:ascii="Arial" w:hAnsi="Arial" w:cs="Arial"/>
          <w:color w:val="000000"/>
        </w:rPr>
        <w:t xml:space="preserve">Zachęcam również rodziców do obserwowania swoich dzieci, </w:t>
      </w:r>
      <w:r w:rsidR="00505960">
        <w:rPr>
          <w:rFonts w:ascii="Arial" w:hAnsi="Arial" w:cs="Arial"/>
          <w:color w:val="000000"/>
        </w:rPr>
        <w:t xml:space="preserve">częstych rozmów </w:t>
      </w:r>
      <w:r w:rsidRPr="00A6374B">
        <w:rPr>
          <w:rFonts w:ascii="Arial" w:hAnsi="Arial" w:cs="Arial"/>
          <w:color w:val="000000"/>
        </w:rPr>
        <w:t>i wspólne</w:t>
      </w:r>
      <w:r w:rsidR="006502B8">
        <w:rPr>
          <w:rFonts w:ascii="Arial" w:hAnsi="Arial" w:cs="Arial"/>
          <w:color w:val="000000"/>
        </w:rPr>
        <w:t>go spędza</w:t>
      </w:r>
      <w:r w:rsidR="00CF12AF">
        <w:rPr>
          <w:rFonts w:ascii="Arial" w:hAnsi="Arial" w:cs="Arial"/>
          <w:color w:val="000000"/>
        </w:rPr>
        <w:t>nia</w:t>
      </w:r>
      <w:r w:rsidRPr="00A6374B">
        <w:rPr>
          <w:rFonts w:ascii="Arial" w:hAnsi="Arial" w:cs="Arial"/>
          <w:color w:val="000000"/>
        </w:rPr>
        <w:t xml:space="preserve"> </w:t>
      </w:r>
      <w:r w:rsidR="00505960">
        <w:rPr>
          <w:rFonts w:ascii="Arial" w:hAnsi="Arial" w:cs="Arial"/>
          <w:color w:val="000000"/>
        </w:rPr>
        <w:t xml:space="preserve">wolnego </w:t>
      </w:r>
      <w:r w:rsidRPr="00A6374B">
        <w:rPr>
          <w:rFonts w:ascii="Arial" w:hAnsi="Arial" w:cs="Arial"/>
          <w:color w:val="000000"/>
        </w:rPr>
        <w:t xml:space="preserve">czasu. </w:t>
      </w:r>
      <w:r w:rsidR="001C57E0" w:rsidRPr="00A6374B">
        <w:rPr>
          <w:rFonts w:ascii="Arial" w:hAnsi="Arial" w:cs="Arial"/>
          <w:color w:val="000000"/>
        </w:rPr>
        <w:t xml:space="preserve">Niech wakacje będą </w:t>
      </w:r>
      <w:r w:rsidR="00505960">
        <w:rPr>
          <w:rFonts w:ascii="Arial" w:hAnsi="Arial" w:cs="Arial"/>
          <w:color w:val="000000"/>
        </w:rPr>
        <w:t>okresem</w:t>
      </w:r>
      <w:r w:rsidR="00A01456" w:rsidRPr="00A6374B">
        <w:rPr>
          <w:rFonts w:ascii="Arial" w:hAnsi="Arial" w:cs="Arial"/>
          <w:color w:val="000000"/>
        </w:rPr>
        <w:t xml:space="preserve"> wypoczynku i radości</w:t>
      </w:r>
      <w:r w:rsidR="00890BDA">
        <w:rPr>
          <w:rFonts w:ascii="Arial" w:hAnsi="Arial" w:cs="Arial"/>
          <w:color w:val="000000"/>
        </w:rPr>
        <w:t>.</w:t>
      </w:r>
    </w:p>
    <w:p w:rsidR="00AB446D" w:rsidRPr="00AB446D" w:rsidRDefault="00AB446D" w:rsidP="00890BDA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W załączeniu link</w:t>
      </w:r>
      <w:r w:rsidR="008F0136" w:rsidRPr="00A6374B">
        <w:rPr>
          <w:rFonts w:ascii="Arial" w:hAnsi="Arial" w:cs="Arial"/>
          <w:color w:val="000000"/>
        </w:rPr>
        <w:t xml:space="preserve"> do </w:t>
      </w:r>
      <w:r w:rsidR="00890BDA">
        <w:rPr>
          <w:rFonts w:ascii="Arial" w:hAnsi="Arial" w:cs="Arial"/>
          <w:color w:val="000000"/>
        </w:rPr>
        <w:t>ulotek</w:t>
      </w:r>
      <w:r w:rsidR="008F0136" w:rsidRPr="00A6374B">
        <w:rPr>
          <w:rFonts w:ascii="Arial" w:hAnsi="Arial" w:cs="Arial"/>
          <w:color w:val="000000"/>
        </w:rPr>
        <w:t xml:space="preserve"> dla uczniów i rodziców opracowan</w:t>
      </w:r>
      <w:r w:rsidR="00890BDA">
        <w:rPr>
          <w:rFonts w:ascii="Arial" w:hAnsi="Arial" w:cs="Arial"/>
          <w:color w:val="000000"/>
        </w:rPr>
        <w:t>ych</w:t>
      </w:r>
      <w:r w:rsidR="008F0136" w:rsidRPr="00A6374B">
        <w:rPr>
          <w:rFonts w:ascii="Arial" w:hAnsi="Arial" w:cs="Arial"/>
          <w:color w:val="000000"/>
        </w:rPr>
        <w:t xml:space="preserve"> przez </w:t>
      </w:r>
      <w:r>
        <w:rPr>
          <w:rFonts w:ascii="Arial" w:hAnsi="Arial" w:cs="Arial"/>
          <w:color w:val="000000"/>
        </w:rPr>
        <w:t xml:space="preserve">Wojewódzką Stację </w:t>
      </w:r>
      <w:r w:rsidRPr="00AB446D">
        <w:rPr>
          <w:rFonts w:ascii="Arial" w:hAnsi="Arial" w:cs="Arial"/>
          <w:color w:val="000000"/>
        </w:rPr>
        <w:t xml:space="preserve">Sanitarno-Epidemiologiczną w Warszawie – zakładka – </w:t>
      </w:r>
      <w:r w:rsidRPr="00AB446D">
        <w:rPr>
          <w:rFonts w:ascii="Arial" w:hAnsi="Arial" w:cs="Arial"/>
          <w:i/>
          <w:color w:val="000000"/>
        </w:rPr>
        <w:t xml:space="preserve">Dopalacze: </w:t>
      </w:r>
    </w:p>
    <w:p w:rsidR="00A76A66" w:rsidRDefault="00A6400C" w:rsidP="00AB446D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8" w:history="1">
        <w:r w:rsidR="00AB446D" w:rsidRPr="00AB446D">
          <w:rPr>
            <w:rStyle w:val="Hipercze"/>
            <w:rFonts w:ascii="Arial" w:hAnsi="Arial" w:cs="Arial"/>
            <w:i/>
          </w:rPr>
          <w:t>http://www.wsse.waw.pl/PageContent.aspx?MenuID=304</w:t>
        </w:r>
      </w:hyperlink>
      <w:r w:rsidR="00AB446D" w:rsidRPr="00AB446D">
        <w:rPr>
          <w:rFonts w:ascii="Arial" w:hAnsi="Arial" w:cs="Arial"/>
          <w:i/>
          <w:color w:val="000000"/>
        </w:rPr>
        <w:t xml:space="preserve"> </w:t>
      </w:r>
    </w:p>
    <w:p w:rsidR="00AB446D" w:rsidRPr="00AB446D" w:rsidRDefault="00AB446D" w:rsidP="00AB446D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</w:p>
    <w:p w:rsidR="008F0136" w:rsidRDefault="008F2B28" w:rsidP="008F2B28">
      <w:pPr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b/>
          <w:color w:val="000000"/>
        </w:rPr>
      </w:pPr>
      <w:r w:rsidRPr="008F2B28">
        <w:rPr>
          <w:rFonts w:ascii="Arial" w:hAnsi="Arial" w:cs="Arial"/>
          <w:b/>
          <w:color w:val="000000"/>
        </w:rPr>
        <w:t xml:space="preserve">Z poważaniem </w:t>
      </w:r>
    </w:p>
    <w:p w:rsidR="008F2B28" w:rsidRDefault="008F2B28" w:rsidP="008F2B28">
      <w:pPr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b/>
          <w:color w:val="000000"/>
        </w:rPr>
      </w:pPr>
    </w:p>
    <w:p w:rsidR="00701C31" w:rsidRDefault="00701C31" w:rsidP="002F0BB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400C">
        <w:rPr>
          <w:rFonts w:ascii="Arial" w:hAnsi="Arial" w:cs="Arial"/>
          <w:sz w:val="20"/>
          <w:szCs w:val="20"/>
        </w:rPr>
        <w:t>Mazowiecki Wicekurator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Oświaty</w:t>
      </w:r>
    </w:p>
    <w:p w:rsidR="00701C31" w:rsidRDefault="00701C31" w:rsidP="002F0BB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/--/</w:t>
      </w:r>
    </w:p>
    <w:p w:rsidR="00701C31" w:rsidRPr="00F27333" w:rsidRDefault="00701C31" w:rsidP="002F0BB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Katarzyna Góralska</w:t>
      </w:r>
    </w:p>
    <w:p w:rsidR="008F2B28" w:rsidRDefault="008F2B28" w:rsidP="008F2B28">
      <w:pPr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b/>
          <w:color w:val="000000"/>
        </w:rPr>
      </w:pPr>
    </w:p>
    <w:p w:rsidR="008F2B28" w:rsidRDefault="008F2B28" w:rsidP="008F2B28">
      <w:pPr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b/>
          <w:color w:val="000000"/>
        </w:rPr>
      </w:pPr>
    </w:p>
    <w:p w:rsidR="00A76A66" w:rsidRDefault="00A76A66" w:rsidP="008F2B28">
      <w:pPr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b/>
          <w:color w:val="000000"/>
        </w:rPr>
      </w:pPr>
    </w:p>
    <w:p w:rsidR="00A76A66" w:rsidRDefault="00A76A66" w:rsidP="008F2B28">
      <w:pPr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b/>
          <w:color w:val="000000"/>
        </w:rPr>
      </w:pPr>
    </w:p>
    <w:p w:rsidR="00A76A66" w:rsidRDefault="00A76A66" w:rsidP="008F2B28">
      <w:pPr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b/>
          <w:color w:val="000000"/>
        </w:rPr>
      </w:pPr>
    </w:p>
    <w:p w:rsidR="00170CE1" w:rsidRPr="008F2B28" w:rsidRDefault="00170CE1" w:rsidP="008F2B28">
      <w:pPr>
        <w:spacing w:before="100" w:beforeAutospacing="1" w:after="100" w:afterAutospacing="1" w:line="240" w:lineRule="auto"/>
        <w:ind w:left="4956"/>
        <w:jc w:val="both"/>
        <w:rPr>
          <w:rFonts w:ascii="Arial" w:hAnsi="Arial" w:cs="Arial"/>
          <w:b/>
          <w:color w:val="000000"/>
        </w:rPr>
      </w:pPr>
    </w:p>
    <w:p w:rsidR="00DE7D85" w:rsidRPr="00A76A66" w:rsidRDefault="009C37C2" w:rsidP="00DE7D85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A76A66">
        <w:rPr>
          <w:rFonts w:ascii="Arial" w:hAnsi="Arial" w:cs="Arial"/>
          <w:color w:val="000000"/>
          <w:sz w:val="16"/>
          <w:szCs w:val="16"/>
          <w:u w:val="single"/>
        </w:rPr>
        <w:t>Przygotowano</w:t>
      </w:r>
      <w:r w:rsidR="00DE7D85" w:rsidRPr="00A76A66">
        <w:rPr>
          <w:rFonts w:ascii="Arial" w:hAnsi="Arial" w:cs="Arial"/>
          <w:color w:val="000000"/>
          <w:sz w:val="16"/>
          <w:szCs w:val="16"/>
          <w:u w:val="single"/>
        </w:rPr>
        <w:t xml:space="preserve"> na podstawie:</w:t>
      </w:r>
    </w:p>
    <w:p w:rsidR="00DE7D85" w:rsidRPr="00AB446D" w:rsidRDefault="00A6374B" w:rsidP="00AB446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B446D">
        <w:rPr>
          <w:rFonts w:ascii="Arial" w:hAnsi="Arial" w:cs="Arial"/>
          <w:sz w:val="16"/>
          <w:szCs w:val="16"/>
        </w:rPr>
        <w:t>Bożena Klukowska „</w:t>
      </w:r>
      <w:r w:rsidRPr="00AB446D">
        <w:rPr>
          <w:rFonts w:ascii="Arial" w:hAnsi="Arial" w:cs="Arial"/>
          <w:color w:val="000000"/>
          <w:sz w:val="16"/>
          <w:szCs w:val="16"/>
        </w:rPr>
        <w:t xml:space="preserve">Dopalacze zbierają śmiertelne żniwo - skutki uboczne zażywania dopalaczy” poradnikzdrowie.pl </w:t>
      </w:r>
    </w:p>
    <w:p w:rsidR="00C11E8E" w:rsidRDefault="00C11E8E" w:rsidP="00C11E8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</w:p>
    <w:sectPr w:rsidR="00C1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739"/>
    <w:multiLevelType w:val="hybridMultilevel"/>
    <w:tmpl w:val="7B38A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2039"/>
    <w:multiLevelType w:val="multilevel"/>
    <w:tmpl w:val="A44A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47090"/>
    <w:multiLevelType w:val="hybridMultilevel"/>
    <w:tmpl w:val="45B6C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05093F"/>
    <w:multiLevelType w:val="hybridMultilevel"/>
    <w:tmpl w:val="BEF2C052"/>
    <w:lvl w:ilvl="0" w:tplc="AA8EAC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F956F1"/>
    <w:multiLevelType w:val="hybridMultilevel"/>
    <w:tmpl w:val="3FEA6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1100"/>
    <w:multiLevelType w:val="hybridMultilevel"/>
    <w:tmpl w:val="1B0AB3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82"/>
    <w:rsid w:val="000A6409"/>
    <w:rsid w:val="000F1348"/>
    <w:rsid w:val="000F623E"/>
    <w:rsid w:val="00170CE1"/>
    <w:rsid w:val="001C57E0"/>
    <w:rsid w:val="002570A0"/>
    <w:rsid w:val="0026751C"/>
    <w:rsid w:val="00277ACC"/>
    <w:rsid w:val="002C0EC8"/>
    <w:rsid w:val="002D13F1"/>
    <w:rsid w:val="002E6D40"/>
    <w:rsid w:val="002F0BBD"/>
    <w:rsid w:val="00327F04"/>
    <w:rsid w:val="0039739C"/>
    <w:rsid w:val="003D4111"/>
    <w:rsid w:val="003F6B23"/>
    <w:rsid w:val="0042717A"/>
    <w:rsid w:val="0050097D"/>
    <w:rsid w:val="00505960"/>
    <w:rsid w:val="006502B8"/>
    <w:rsid w:val="006609F1"/>
    <w:rsid w:val="00672C81"/>
    <w:rsid w:val="006907D9"/>
    <w:rsid w:val="006B2371"/>
    <w:rsid w:val="00701C31"/>
    <w:rsid w:val="00707D6F"/>
    <w:rsid w:val="00766BE5"/>
    <w:rsid w:val="00783C9A"/>
    <w:rsid w:val="00890BDA"/>
    <w:rsid w:val="008F0136"/>
    <w:rsid w:val="008F2B28"/>
    <w:rsid w:val="009A3526"/>
    <w:rsid w:val="009C37C2"/>
    <w:rsid w:val="00A01456"/>
    <w:rsid w:val="00A507D1"/>
    <w:rsid w:val="00A6374B"/>
    <w:rsid w:val="00A6400C"/>
    <w:rsid w:val="00A76A66"/>
    <w:rsid w:val="00AB446D"/>
    <w:rsid w:val="00AF4078"/>
    <w:rsid w:val="00B32FD8"/>
    <w:rsid w:val="00B43B82"/>
    <w:rsid w:val="00BF66AD"/>
    <w:rsid w:val="00C11E8E"/>
    <w:rsid w:val="00C36237"/>
    <w:rsid w:val="00C52595"/>
    <w:rsid w:val="00CF12AF"/>
    <w:rsid w:val="00D35818"/>
    <w:rsid w:val="00D52EB5"/>
    <w:rsid w:val="00D81EBF"/>
    <w:rsid w:val="00DA355F"/>
    <w:rsid w:val="00DE7D85"/>
    <w:rsid w:val="00E0520B"/>
    <w:rsid w:val="00EA0FF4"/>
    <w:rsid w:val="00F0299B"/>
    <w:rsid w:val="00F30855"/>
    <w:rsid w:val="00F41F5C"/>
    <w:rsid w:val="00F97A15"/>
    <w:rsid w:val="00F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EFA01-56B0-4E48-B909-EBA0C0C1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2C8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7D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e.waw.pl/PageContent.aspx?MenuID=3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adnikzdrowie.pl/zdrowie/uklad-nerwowy/udar-mozgu-jak-ratowac-czlowieka_371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adnikzdrowie.pl/zdrowie/uklad-krwionosny/Co-robic-gdy-podejrzewasz-zawal_35535.html" TargetMode="External"/><Relationship Id="rId5" Type="http://schemas.openxmlformats.org/officeDocument/2006/relationships/hyperlink" Target="http://178.33.53.47/st.js?t=c&amp;c=2053&amp;w=m&#243;wi&#261;&amp;s=1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Anna Laskowska</cp:lastModifiedBy>
  <cp:revision>8</cp:revision>
  <cp:lastPrinted>2015-05-20T08:01:00Z</cp:lastPrinted>
  <dcterms:created xsi:type="dcterms:W3CDTF">2015-05-22T09:34:00Z</dcterms:created>
  <dcterms:modified xsi:type="dcterms:W3CDTF">2015-07-28T09:34:00Z</dcterms:modified>
</cp:coreProperties>
</file>