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9B5" w:rsidRPr="002439B5" w:rsidRDefault="002439B5" w:rsidP="002439B5">
      <w:pPr>
        <w:spacing w:after="258"/>
        <w:ind w:left="10" w:right="-15" w:hanging="10"/>
        <w:jc w:val="right"/>
        <w:rPr>
          <w:rFonts w:ascii="Calibri" w:eastAsia="Calibri" w:hAnsi="Calibri" w:cs="Calibri"/>
          <w:color w:val="000000"/>
          <w:lang w:eastAsia="pl-PL"/>
        </w:rPr>
      </w:pPr>
      <w:r w:rsidRPr="002439B5">
        <w:rPr>
          <w:rFonts w:ascii="Times New Roman" w:eastAsia="Times New Roman" w:hAnsi="Times New Roman" w:cs="Times New Roman"/>
          <w:b/>
          <w:color w:val="181717"/>
          <w:sz w:val="18"/>
          <w:lang w:eastAsia="pl-PL"/>
        </w:rPr>
        <w:t xml:space="preserve">Załącznik nr 2 </w:t>
      </w:r>
    </w:p>
    <w:p w:rsidR="002439B5" w:rsidRPr="002439B5" w:rsidRDefault="002439B5" w:rsidP="002439B5">
      <w:pPr>
        <w:tabs>
          <w:tab w:val="center" w:pos="4537"/>
          <w:tab w:val="center" w:pos="9074"/>
        </w:tabs>
        <w:spacing w:after="92"/>
        <w:rPr>
          <w:rFonts w:ascii="Calibri" w:eastAsia="Calibri" w:hAnsi="Calibri" w:cs="Calibri"/>
          <w:color w:val="000000"/>
          <w:lang w:eastAsia="pl-PL"/>
        </w:rPr>
      </w:pPr>
      <w:r w:rsidRPr="002439B5">
        <w:rPr>
          <w:rFonts w:ascii="Calibri" w:eastAsia="Calibri" w:hAnsi="Calibri" w:cs="Calibri"/>
          <w:color w:val="000000"/>
          <w:lang w:eastAsia="pl-PL"/>
        </w:rPr>
        <w:tab/>
      </w:r>
      <w:r w:rsidRPr="002439B5">
        <w:rPr>
          <w:rFonts w:ascii="Times New Roman" w:eastAsia="Times New Roman" w:hAnsi="Times New Roman" w:cs="Times New Roman"/>
          <w:i/>
          <w:color w:val="181717"/>
          <w:sz w:val="20"/>
          <w:lang w:eastAsia="pl-PL"/>
        </w:rPr>
        <w:t>WZÓR</w:t>
      </w:r>
      <w:r w:rsidRPr="002439B5">
        <w:rPr>
          <w:rFonts w:ascii="Times New Roman" w:eastAsia="Times New Roman" w:hAnsi="Times New Roman" w:cs="Times New Roman"/>
          <w:i/>
          <w:color w:val="181717"/>
          <w:sz w:val="20"/>
          <w:lang w:eastAsia="pl-PL"/>
        </w:rPr>
        <w:tab/>
      </w:r>
      <w:r w:rsidRPr="002439B5">
        <w:rPr>
          <w:rFonts w:ascii="Times New Roman" w:eastAsia="Times New Roman" w:hAnsi="Times New Roman" w:cs="Times New Roman"/>
          <w:color w:val="000000"/>
          <w:sz w:val="24"/>
          <w:lang w:eastAsia="pl-PL"/>
        </w:rPr>
        <w:t xml:space="preserve"> </w:t>
      </w:r>
    </w:p>
    <w:p w:rsidR="002439B5" w:rsidRPr="002439B5" w:rsidRDefault="002439B5" w:rsidP="002439B5">
      <w:pPr>
        <w:spacing w:after="3"/>
        <w:ind w:left="10" w:hanging="10"/>
        <w:rPr>
          <w:rFonts w:ascii="Calibri" w:eastAsia="Calibri" w:hAnsi="Calibri" w:cs="Calibri"/>
          <w:color w:val="000000"/>
          <w:lang w:eastAsia="pl-PL"/>
        </w:rPr>
      </w:pPr>
      <w:r w:rsidRPr="002439B5">
        <w:rPr>
          <w:rFonts w:ascii="Times New Roman" w:eastAsia="Times New Roman" w:hAnsi="Times New Roman" w:cs="Times New Roman"/>
          <w:color w:val="000000"/>
          <w:sz w:val="24"/>
          <w:lang w:eastAsia="pl-PL"/>
        </w:rPr>
        <w:t xml:space="preserve">……………………………………… </w:t>
      </w:r>
    </w:p>
    <w:p w:rsidR="002439B5" w:rsidRPr="002439B5" w:rsidRDefault="002439B5" w:rsidP="002F1B2C">
      <w:pPr>
        <w:spacing w:after="4" w:line="249" w:lineRule="auto"/>
        <w:ind w:left="142" w:right="6173" w:firstLine="566"/>
        <w:jc w:val="both"/>
        <w:rPr>
          <w:rFonts w:ascii="Calibri" w:eastAsia="Calibri" w:hAnsi="Calibri" w:cs="Calibri"/>
          <w:color w:val="000000"/>
          <w:lang w:eastAsia="pl-PL"/>
        </w:rPr>
      </w:pPr>
      <w:r w:rsidRPr="002439B5">
        <w:rPr>
          <w:rFonts w:ascii="Times New Roman" w:eastAsia="Times New Roman" w:hAnsi="Times New Roman" w:cs="Times New Roman"/>
          <w:color w:val="000000"/>
          <w:sz w:val="18"/>
          <w:lang w:eastAsia="pl-PL"/>
        </w:rPr>
        <w:t>(nazwa placówki</w:t>
      </w:r>
      <w:r w:rsidRPr="002439B5">
        <w:rPr>
          <w:rFonts w:ascii="Times New Roman" w:eastAsia="Times New Roman" w:hAnsi="Times New Roman" w:cs="Times New Roman"/>
          <w:color w:val="000000"/>
          <w:sz w:val="18"/>
          <w:vertAlign w:val="superscript"/>
          <w:lang w:eastAsia="pl-PL"/>
        </w:rPr>
        <w:t>1)</w:t>
      </w:r>
      <w:r w:rsidRPr="002439B5">
        <w:rPr>
          <w:rFonts w:ascii="Times New Roman" w:eastAsia="Times New Roman" w:hAnsi="Times New Roman" w:cs="Times New Roman"/>
          <w:color w:val="000000"/>
          <w:sz w:val="18"/>
          <w:lang w:eastAsia="pl-PL"/>
        </w:rPr>
        <w:t xml:space="preserve"> albo  innego podmiotu prowadzącego kształcenie ustawiczne w formie pozaszkolnej</w:t>
      </w:r>
      <w:r w:rsidRPr="002439B5">
        <w:rPr>
          <w:rFonts w:ascii="Times New Roman" w:eastAsia="Times New Roman" w:hAnsi="Times New Roman" w:cs="Times New Roman"/>
          <w:color w:val="000000"/>
          <w:sz w:val="18"/>
          <w:vertAlign w:val="superscript"/>
          <w:lang w:eastAsia="pl-PL"/>
        </w:rPr>
        <w:t>2)</w:t>
      </w:r>
      <w:r w:rsidRPr="002439B5">
        <w:rPr>
          <w:rFonts w:ascii="Times New Roman" w:eastAsia="Times New Roman" w:hAnsi="Times New Roman" w:cs="Times New Roman"/>
          <w:color w:val="000000"/>
          <w:sz w:val="18"/>
          <w:lang w:eastAsia="pl-PL"/>
        </w:rPr>
        <w:t>)</w:t>
      </w:r>
      <w:r w:rsidRPr="002439B5">
        <w:rPr>
          <w:rFonts w:ascii="Times New Roman" w:eastAsia="Times New Roman" w:hAnsi="Times New Roman" w:cs="Times New Roman"/>
          <w:color w:val="000000"/>
          <w:sz w:val="20"/>
          <w:lang w:eastAsia="pl-PL"/>
        </w:rPr>
        <w:t xml:space="preserve"> </w:t>
      </w:r>
    </w:p>
    <w:p w:rsidR="002439B5" w:rsidRPr="002439B5" w:rsidRDefault="002439B5" w:rsidP="002439B5">
      <w:pPr>
        <w:spacing w:after="0"/>
        <w:rPr>
          <w:rFonts w:ascii="Calibri" w:eastAsia="Calibri" w:hAnsi="Calibri" w:cs="Calibri"/>
          <w:color w:val="000000"/>
          <w:lang w:eastAsia="pl-PL"/>
        </w:rPr>
      </w:pPr>
      <w:r w:rsidRPr="002439B5">
        <w:rPr>
          <w:rFonts w:ascii="Times New Roman" w:eastAsia="Times New Roman" w:hAnsi="Times New Roman" w:cs="Times New Roman"/>
          <w:color w:val="000000"/>
          <w:sz w:val="24"/>
          <w:lang w:eastAsia="pl-PL"/>
        </w:rPr>
        <w:t xml:space="preserve"> </w:t>
      </w:r>
    </w:p>
    <w:p w:rsidR="002439B5" w:rsidRPr="002439B5" w:rsidRDefault="002439B5" w:rsidP="002F1B2C">
      <w:pPr>
        <w:spacing w:after="6" w:line="254" w:lineRule="auto"/>
        <w:ind w:left="185" w:right="381" w:hanging="10"/>
        <w:jc w:val="both"/>
        <w:rPr>
          <w:rFonts w:ascii="Calibri" w:eastAsia="Calibri" w:hAnsi="Calibri" w:cs="Calibri"/>
          <w:color w:val="000000"/>
          <w:lang w:eastAsia="pl-PL"/>
        </w:rPr>
      </w:pPr>
      <w:r w:rsidRPr="002439B5">
        <w:rPr>
          <w:rFonts w:ascii="Times New Roman" w:eastAsia="Times New Roman" w:hAnsi="Times New Roman" w:cs="Times New Roman"/>
          <w:color w:val="000000"/>
          <w:sz w:val="24"/>
          <w:lang w:eastAsia="pl-PL"/>
        </w:rPr>
        <w:t>WŁASNA OCENA KSZTAŁCENIA USTAWICZNEGO W FORMIE POZASZKOLNEJ PROWADZONEGO PRZEZ PLACÓWKĘ KSZTAŁCENIA USTAWICZNEGO, CENTRUM KSZTAŁCEN</w:t>
      </w:r>
      <w:r w:rsidR="002F1B2C">
        <w:rPr>
          <w:rFonts w:ascii="Times New Roman" w:eastAsia="Times New Roman" w:hAnsi="Times New Roman" w:cs="Times New Roman"/>
          <w:color w:val="000000"/>
          <w:sz w:val="24"/>
          <w:lang w:eastAsia="pl-PL"/>
        </w:rPr>
        <w:t xml:space="preserve">IA ZAWODOWEGO, BRANŻOWE CENTRUM </w:t>
      </w:r>
      <w:r w:rsidRPr="002439B5">
        <w:rPr>
          <w:rFonts w:ascii="Times New Roman" w:eastAsia="Times New Roman" w:hAnsi="Times New Roman" w:cs="Times New Roman"/>
          <w:color w:val="000000"/>
          <w:sz w:val="24"/>
          <w:lang w:eastAsia="pl-PL"/>
        </w:rPr>
        <w:t xml:space="preserve">UMIEJĘTNOŚCI ALBO INNY PODMIOT PROWADZĄCY KSZTAŁCENIE USTAWICZNE W FORMIE POZASZKOLNEJ  </w:t>
      </w:r>
    </w:p>
    <w:p w:rsidR="002439B5" w:rsidRPr="002439B5" w:rsidRDefault="002439B5" w:rsidP="002439B5">
      <w:pPr>
        <w:spacing w:after="30"/>
        <w:ind w:right="336"/>
        <w:jc w:val="center"/>
        <w:rPr>
          <w:rFonts w:ascii="Calibri" w:eastAsia="Calibri" w:hAnsi="Calibri" w:cs="Calibri"/>
          <w:color w:val="000000"/>
          <w:lang w:eastAsia="pl-PL"/>
        </w:rPr>
      </w:pPr>
      <w:r w:rsidRPr="002439B5">
        <w:rPr>
          <w:rFonts w:ascii="Times New Roman" w:eastAsia="Times New Roman" w:hAnsi="Times New Roman" w:cs="Times New Roman"/>
          <w:b/>
          <w:color w:val="000000"/>
          <w:sz w:val="24"/>
          <w:lang w:eastAsia="pl-PL"/>
        </w:rPr>
        <w:t xml:space="preserve"> </w:t>
      </w:r>
    </w:p>
    <w:p w:rsidR="002439B5" w:rsidRPr="002439B5" w:rsidRDefault="002439B5" w:rsidP="002439B5">
      <w:pPr>
        <w:tabs>
          <w:tab w:val="center" w:pos="2090"/>
        </w:tabs>
        <w:spacing w:after="11" w:line="252" w:lineRule="auto"/>
        <w:rPr>
          <w:rFonts w:ascii="Calibri" w:eastAsia="Calibri" w:hAnsi="Calibri" w:cs="Calibri"/>
          <w:color w:val="000000"/>
          <w:lang w:eastAsia="pl-PL"/>
        </w:rPr>
      </w:pPr>
      <w:r w:rsidRPr="002439B5">
        <w:rPr>
          <w:rFonts w:ascii="Times New Roman" w:eastAsia="Times New Roman" w:hAnsi="Times New Roman" w:cs="Times New Roman"/>
          <w:b/>
          <w:color w:val="000000"/>
          <w:sz w:val="24"/>
          <w:lang w:eastAsia="pl-PL"/>
        </w:rPr>
        <w:t>I.</w:t>
      </w:r>
      <w:r w:rsidRPr="002439B5">
        <w:rPr>
          <w:rFonts w:ascii="Arial" w:eastAsia="Arial" w:hAnsi="Arial" w:cs="Arial"/>
          <w:b/>
          <w:color w:val="000000"/>
          <w:sz w:val="24"/>
          <w:lang w:eastAsia="pl-PL"/>
        </w:rPr>
        <w:t xml:space="preserve"> </w:t>
      </w:r>
      <w:r w:rsidRPr="002439B5">
        <w:rPr>
          <w:rFonts w:ascii="Arial" w:eastAsia="Arial" w:hAnsi="Arial" w:cs="Arial"/>
          <w:b/>
          <w:color w:val="000000"/>
          <w:sz w:val="24"/>
          <w:lang w:eastAsia="pl-PL"/>
        </w:rPr>
        <w:tab/>
      </w:r>
      <w:r w:rsidRPr="002439B5">
        <w:rPr>
          <w:rFonts w:ascii="Times New Roman" w:eastAsia="Times New Roman" w:hAnsi="Times New Roman" w:cs="Times New Roman"/>
          <w:b/>
          <w:color w:val="000000"/>
          <w:sz w:val="24"/>
          <w:lang w:eastAsia="pl-PL"/>
        </w:rPr>
        <w:t xml:space="preserve">INFORMACJE OGÓLNE </w:t>
      </w:r>
    </w:p>
    <w:p w:rsidR="002439B5" w:rsidRPr="002439B5" w:rsidRDefault="002439B5" w:rsidP="002439B5">
      <w:pPr>
        <w:spacing w:after="6"/>
        <w:ind w:left="720"/>
        <w:rPr>
          <w:rFonts w:ascii="Calibri" w:eastAsia="Calibri" w:hAnsi="Calibri" w:cs="Calibri"/>
          <w:color w:val="000000"/>
          <w:lang w:eastAsia="pl-PL"/>
        </w:rPr>
      </w:pPr>
      <w:r w:rsidRPr="002439B5">
        <w:rPr>
          <w:rFonts w:ascii="Times New Roman" w:eastAsia="Times New Roman" w:hAnsi="Times New Roman" w:cs="Times New Roman"/>
          <w:b/>
          <w:color w:val="000000"/>
          <w:sz w:val="24"/>
          <w:lang w:eastAsia="pl-PL"/>
        </w:rPr>
        <w:t xml:space="preserve"> </w:t>
      </w:r>
    </w:p>
    <w:p w:rsidR="002439B5" w:rsidRPr="002439B5" w:rsidRDefault="002439B5" w:rsidP="002439B5">
      <w:pPr>
        <w:numPr>
          <w:ilvl w:val="0"/>
          <w:numId w:val="1"/>
        </w:numPr>
        <w:spacing w:after="6" w:line="254" w:lineRule="auto"/>
        <w:ind w:right="381"/>
        <w:jc w:val="both"/>
        <w:rPr>
          <w:rFonts w:ascii="Calibri" w:eastAsia="Calibri" w:hAnsi="Calibri" w:cs="Calibri"/>
          <w:color w:val="000000"/>
          <w:lang w:eastAsia="pl-PL"/>
        </w:rPr>
      </w:pPr>
      <w:r w:rsidRPr="002439B5">
        <w:rPr>
          <w:rFonts w:ascii="Times New Roman" w:eastAsia="Times New Roman" w:hAnsi="Times New Roman" w:cs="Times New Roman"/>
          <w:color w:val="000000"/>
          <w:sz w:val="24"/>
          <w:lang w:eastAsia="pl-PL"/>
        </w:rPr>
        <w:t xml:space="preserve">Placówka kształcenia ustawicznego, centrum kształcenia zawodowego, branżowe centrum umiejętności albo inny podmiot prowadzący kształcenie ustawiczne w formie pozaszkolnej: </w:t>
      </w:r>
    </w:p>
    <w:p w:rsidR="002439B5" w:rsidRPr="002439B5" w:rsidRDefault="002439B5" w:rsidP="002439B5">
      <w:pPr>
        <w:spacing w:after="3"/>
        <w:ind w:left="720" w:hanging="10"/>
        <w:rPr>
          <w:rFonts w:ascii="Calibri" w:eastAsia="Calibri" w:hAnsi="Calibri" w:cs="Calibri"/>
          <w:color w:val="000000"/>
          <w:lang w:eastAsia="pl-PL"/>
        </w:rPr>
      </w:pPr>
      <w:r w:rsidRPr="002439B5">
        <w:rPr>
          <w:rFonts w:ascii="Times New Roman" w:eastAsia="Times New Roman" w:hAnsi="Times New Roman" w:cs="Times New Roman"/>
          <w:color w:val="000000"/>
          <w:sz w:val="24"/>
          <w:lang w:eastAsia="pl-PL"/>
        </w:rPr>
        <w:t xml:space="preserve">………………………………………………………………………………………….. </w:t>
      </w:r>
    </w:p>
    <w:p w:rsidR="002439B5" w:rsidRPr="002439B5" w:rsidRDefault="002439B5" w:rsidP="002439B5">
      <w:pPr>
        <w:spacing w:after="3"/>
        <w:ind w:left="720" w:hanging="10"/>
        <w:rPr>
          <w:rFonts w:ascii="Calibri" w:eastAsia="Calibri" w:hAnsi="Calibri" w:cs="Calibri"/>
          <w:color w:val="000000"/>
          <w:lang w:eastAsia="pl-PL"/>
        </w:rPr>
      </w:pPr>
      <w:r w:rsidRPr="002439B5">
        <w:rPr>
          <w:rFonts w:ascii="Times New Roman" w:eastAsia="Times New Roman" w:hAnsi="Times New Roman" w:cs="Times New Roman"/>
          <w:color w:val="000000"/>
          <w:sz w:val="24"/>
          <w:lang w:eastAsia="pl-PL"/>
        </w:rPr>
        <w:t xml:space="preserve">………………………………………………………………………………………….. </w:t>
      </w:r>
    </w:p>
    <w:p w:rsidR="002439B5" w:rsidRPr="002439B5" w:rsidRDefault="002439B5" w:rsidP="002439B5">
      <w:pPr>
        <w:spacing w:after="3"/>
        <w:ind w:left="720" w:hanging="10"/>
        <w:rPr>
          <w:rFonts w:ascii="Calibri" w:eastAsia="Calibri" w:hAnsi="Calibri" w:cs="Calibri"/>
          <w:color w:val="000000"/>
          <w:lang w:eastAsia="pl-PL"/>
        </w:rPr>
      </w:pPr>
      <w:r w:rsidRPr="002439B5">
        <w:rPr>
          <w:rFonts w:ascii="Times New Roman" w:eastAsia="Times New Roman" w:hAnsi="Times New Roman" w:cs="Times New Roman"/>
          <w:color w:val="000000"/>
          <w:sz w:val="24"/>
          <w:lang w:eastAsia="pl-PL"/>
        </w:rPr>
        <w:t xml:space="preserve">………………………………………………………………………………………….. </w:t>
      </w:r>
    </w:p>
    <w:p w:rsidR="002439B5" w:rsidRPr="002439B5" w:rsidRDefault="002439B5" w:rsidP="002F1B2C">
      <w:pPr>
        <w:spacing w:after="7" w:line="248" w:lineRule="auto"/>
        <w:ind w:left="720" w:firstLine="2029"/>
        <w:rPr>
          <w:rFonts w:ascii="Calibri" w:eastAsia="Calibri" w:hAnsi="Calibri" w:cs="Calibri"/>
          <w:color w:val="000000"/>
          <w:lang w:eastAsia="pl-PL"/>
        </w:rPr>
      </w:pPr>
      <w:r w:rsidRPr="002439B5">
        <w:rPr>
          <w:rFonts w:ascii="Times New Roman" w:eastAsia="Times New Roman" w:hAnsi="Times New Roman" w:cs="Times New Roman"/>
          <w:color w:val="000000"/>
          <w:sz w:val="18"/>
          <w:lang w:eastAsia="pl-PL"/>
        </w:rPr>
        <w:t>(nazwa, adre</w:t>
      </w:r>
      <w:r w:rsidR="002F1B2C">
        <w:rPr>
          <w:rFonts w:ascii="Times New Roman" w:eastAsia="Times New Roman" w:hAnsi="Times New Roman" w:cs="Times New Roman"/>
          <w:color w:val="000000"/>
          <w:sz w:val="18"/>
          <w:lang w:eastAsia="pl-PL"/>
        </w:rPr>
        <w:t xml:space="preserve">s, numer telefonu, adres poczty </w:t>
      </w:r>
      <w:r w:rsidRPr="002439B5">
        <w:rPr>
          <w:rFonts w:ascii="Times New Roman" w:eastAsia="Times New Roman" w:hAnsi="Times New Roman" w:cs="Times New Roman"/>
          <w:color w:val="000000"/>
          <w:sz w:val="18"/>
          <w:lang w:eastAsia="pl-PL"/>
        </w:rPr>
        <w:t xml:space="preserve">elektronicznej) </w:t>
      </w:r>
      <w:r w:rsidRPr="002439B5">
        <w:rPr>
          <w:rFonts w:ascii="Times New Roman" w:eastAsia="Times New Roman" w:hAnsi="Times New Roman" w:cs="Times New Roman"/>
          <w:color w:val="000000"/>
          <w:sz w:val="24"/>
          <w:lang w:eastAsia="pl-PL"/>
        </w:rPr>
        <w:t xml:space="preserve"> </w:t>
      </w:r>
    </w:p>
    <w:p w:rsidR="002439B5" w:rsidRPr="002439B5" w:rsidRDefault="002439B5" w:rsidP="002439B5">
      <w:pPr>
        <w:numPr>
          <w:ilvl w:val="0"/>
          <w:numId w:val="1"/>
        </w:numPr>
        <w:spacing w:after="6" w:line="254" w:lineRule="auto"/>
        <w:ind w:right="381"/>
        <w:jc w:val="both"/>
        <w:rPr>
          <w:rFonts w:ascii="Calibri" w:eastAsia="Calibri" w:hAnsi="Calibri" w:cs="Calibri"/>
          <w:color w:val="000000"/>
          <w:lang w:eastAsia="pl-PL"/>
        </w:rPr>
      </w:pPr>
      <w:r w:rsidRPr="002439B5">
        <w:rPr>
          <w:rFonts w:ascii="Times New Roman" w:eastAsia="Times New Roman" w:hAnsi="Times New Roman" w:cs="Times New Roman"/>
          <w:color w:val="000000"/>
          <w:sz w:val="24"/>
          <w:lang w:eastAsia="pl-PL"/>
        </w:rPr>
        <w:t>Organ prowadzący placówkę</w:t>
      </w:r>
      <w:r w:rsidRPr="002439B5">
        <w:rPr>
          <w:rFonts w:ascii="Calibri" w:eastAsia="Calibri" w:hAnsi="Calibri" w:cs="Calibri"/>
          <w:color w:val="000000"/>
          <w:lang w:eastAsia="pl-PL"/>
        </w:rPr>
        <w:t xml:space="preserve"> </w:t>
      </w:r>
      <w:r w:rsidRPr="002439B5">
        <w:rPr>
          <w:rFonts w:ascii="Times New Roman" w:eastAsia="Times New Roman" w:hAnsi="Times New Roman" w:cs="Times New Roman"/>
          <w:color w:val="000000"/>
          <w:sz w:val="24"/>
          <w:lang w:eastAsia="pl-PL"/>
        </w:rPr>
        <w:t xml:space="preserve">kształcenia ustawicznego, centrum kształcenia zawodowego albo branżowe centrum umiejętności: </w:t>
      </w:r>
    </w:p>
    <w:p w:rsidR="002439B5" w:rsidRPr="002439B5" w:rsidRDefault="002439B5" w:rsidP="002439B5">
      <w:pPr>
        <w:spacing w:after="3"/>
        <w:ind w:left="720" w:hanging="10"/>
        <w:rPr>
          <w:rFonts w:ascii="Calibri" w:eastAsia="Calibri" w:hAnsi="Calibri" w:cs="Calibri"/>
          <w:color w:val="000000"/>
          <w:lang w:eastAsia="pl-PL"/>
        </w:rPr>
      </w:pPr>
      <w:r w:rsidRPr="002439B5">
        <w:rPr>
          <w:rFonts w:ascii="Times New Roman" w:eastAsia="Times New Roman" w:hAnsi="Times New Roman" w:cs="Times New Roman"/>
          <w:color w:val="000000"/>
          <w:sz w:val="24"/>
          <w:lang w:eastAsia="pl-PL"/>
        </w:rPr>
        <w:t xml:space="preserve">………………………………………………………………………………………….. </w:t>
      </w:r>
    </w:p>
    <w:p w:rsidR="002439B5" w:rsidRPr="002439B5" w:rsidRDefault="002439B5" w:rsidP="002439B5">
      <w:pPr>
        <w:spacing w:after="3"/>
        <w:ind w:left="720" w:hanging="10"/>
        <w:rPr>
          <w:rFonts w:ascii="Calibri" w:eastAsia="Calibri" w:hAnsi="Calibri" w:cs="Calibri"/>
          <w:color w:val="000000"/>
          <w:lang w:eastAsia="pl-PL"/>
        </w:rPr>
      </w:pPr>
      <w:r w:rsidRPr="002439B5">
        <w:rPr>
          <w:rFonts w:ascii="Times New Roman" w:eastAsia="Times New Roman" w:hAnsi="Times New Roman" w:cs="Times New Roman"/>
          <w:color w:val="000000"/>
          <w:sz w:val="24"/>
          <w:lang w:eastAsia="pl-PL"/>
        </w:rPr>
        <w:t xml:space="preserve">………………………………………………………………………………………….. </w:t>
      </w:r>
    </w:p>
    <w:p w:rsidR="002439B5" w:rsidRPr="002439B5" w:rsidRDefault="002439B5" w:rsidP="002439B5">
      <w:pPr>
        <w:spacing w:after="3"/>
        <w:ind w:left="720" w:hanging="10"/>
        <w:rPr>
          <w:rFonts w:ascii="Calibri" w:eastAsia="Calibri" w:hAnsi="Calibri" w:cs="Calibri"/>
          <w:color w:val="000000"/>
          <w:lang w:eastAsia="pl-PL"/>
        </w:rPr>
      </w:pPr>
      <w:r w:rsidRPr="002439B5">
        <w:rPr>
          <w:rFonts w:ascii="Times New Roman" w:eastAsia="Times New Roman" w:hAnsi="Times New Roman" w:cs="Times New Roman"/>
          <w:color w:val="000000"/>
          <w:sz w:val="24"/>
          <w:lang w:eastAsia="pl-PL"/>
        </w:rPr>
        <w:t xml:space="preserve">………………………………………………………………………………………….. </w:t>
      </w:r>
    </w:p>
    <w:p w:rsidR="002439B5" w:rsidRPr="002439B5" w:rsidRDefault="002439B5" w:rsidP="002F1B2C">
      <w:pPr>
        <w:spacing w:after="7" w:line="248" w:lineRule="auto"/>
        <w:ind w:left="720" w:firstLine="2115"/>
        <w:rPr>
          <w:rFonts w:ascii="Calibri" w:eastAsia="Calibri" w:hAnsi="Calibri" w:cs="Calibri"/>
          <w:color w:val="000000"/>
          <w:lang w:eastAsia="pl-PL"/>
        </w:rPr>
      </w:pPr>
      <w:r w:rsidRPr="002439B5">
        <w:rPr>
          <w:rFonts w:ascii="Times New Roman" w:eastAsia="Times New Roman" w:hAnsi="Times New Roman" w:cs="Times New Roman"/>
          <w:color w:val="000000"/>
          <w:sz w:val="18"/>
          <w:lang w:eastAsia="pl-PL"/>
        </w:rPr>
        <w:t>(nazwa, adre</w:t>
      </w:r>
      <w:r w:rsidR="002F1B2C">
        <w:rPr>
          <w:rFonts w:ascii="Times New Roman" w:eastAsia="Times New Roman" w:hAnsi="Times New Roman" w:cs="Times New Roman"/>
          <w:color w:val="000000"/>
          <w:sz w:val="18"/>
          <w:lang w:eastAsia="pl-PL"/>
        </w:rPr>
        <w:t xml:space="preserve">s, numer telefonu, adres poczty </w:t>
      </w:r>
      <w:r w:rsidRPr="002439B5">
        <w:rPr>
          <w:rFonts w:ascii="Times New Roman" w:eastAsia="Times New Roman" w:hAnsi="Times New Roman" w:cs="Times New Roman"/>
          <w:color w:val="000000"/>
          <w:sz w:val="18"/>
          <w:lang w:eastAsia="pl-PL"/>
        </w:rPr>
        <w:t xml:space="preserve">elektronicznej) </w:t>
      </w:r>
      <w:r w:rsidRPr="002439B5">
        <w:rPr>
          <w:rFonts w:ascii="Times New Roman" w:eastAsia="Times New Roman" w:hAnsi="Times New Roman" w:cs="Times New Roman"/>
          <w:color w:val="000000"/>
          <w:sz w:val="24"/>
          <w:lang w:eastAsia="pl-PL"/>
        </w:rPr>
        <w:t xml:space="preserve"> </w:t>
      </w:r>
    </w:p>
    <w:p w:rsidR="002439B5" w:rsidRPr="002439B5" w:rsidRDefault="002439B5" w:rsidP="002439B5">
      <w:pPr>
        <w:numPr>
          <w:ilvl w:val="0"/>
          <w:numId w:val="1"/>
        </w:numPr>
        <w:spacing w:after="6" w:line="254" w:lineRule="auto"/>
        <w:ind w:right="381"/>
        <w:jc w:val="both"/>
        <w:rPr>
          <w:rFonts w:ascii="Calibri" w:eastAsia="Calibri" w:hAnsi="Calibri" w:cs="Calibri"/>
          <w:color w:val="000000"/>
          <w:lang w:eastAsia="pl-PL"/>
        </w:rPr>
      </w:pPr>
      <w:r w:rsidRPr="002439B5">
        <w:rPr>
          <w:rFonts w:ascii="Times New Roman" w:eastAsia="Times New Roman" w:hAnsi="Times New Roman" w:cs="Times New Roman"/>
          <w:color w:val="000000"/>
          <w:sz w:val="24"/>
          <w:lang w:eastAsia="pl-PL"/>
        </w:rPr>
        <w:t xml:space="preserve">Dyrektor placówki kształcenia ustawicznego, dyrektor centrum kształcenia zawodowego, dyrektor branżowego centrum umiejętności albo osoba reprezentująca inny podmiot prowadzący kształcenie ustawiczne w formie pozaszkolnej: </w:t>
      </w:r>
    </w:p>
    <w:p w:rsidR="002439B5" w:rsidRPr="002439B5" w:rsidRDefault="002439B5" w:rsidP="002439B5">
      <w:pPr>
        <w:spacing w:after="3"/>
        <w:ind w:left="720" w:hanging="10"/>
        <w:rPr>
          <w:rFonts w:ascii="Calibri" w:eastAsia="Calibri" w:hAnsi="Calibri" w:cs="Calibri"/>
          <w:color w:val="000000"/>
          <w:lang w:eastAsia="pl-PL"/>
        </w:rPr>
      </w:pPr>
      <w:r w:rsidRPr="002439B5">
        <w:rPr>
          <w:rFonts w:ascii="Times New Roman" w:eastAsia="Times New Roman" w:hAnsi="Times New Roman" w:cs="Times New Roman"/>
          <w:color w:val="000000"/>
          <w:sz w:val="24"/>
          <w:lang w:eastAsia="pl-PL"/>
        </w:rPr>
        <w:t xml:space="preserve">…………………………………………………………………………………………... </w:t>
      </w:r>
    </w:p>
    <w:p w:rsidR="002439B5" w:rsidRPr="002439B5" w:rsidRDefault="002439B5" w:rsidP="002F1B2C">
      <w:pPr>
        <w:spacing w:after="4" w:line="249" w:lineRule="auto"/>
        <w:ind w:left="754" w:right="382"/>
        <w:jc w:val="both"/>
        <w:rPr>
          <w:rFonts w:ascii="Calibri" w:eastAsia="Calibri" w:hAnsi="Calibri" w:cs="Calibri"/>
          <w:color w:val="000000"/>
          <w:lang w:eastAsia="pl-PL"/>
        </w:rPr>
      </w:pPr>
      <w:r w:rsidRPr="002439B5">
        <w:rPr>
          <w:rFonts w:ascii="Times New Roman" w:eastAsia="Times New Roman" w:hAnsi="Times New Roman" w:cs="Times New Roman"/>
          <w:color w:val="000000"/>
          <w:sz w:val="18"/>
          <w:lang w:eastAsia="pl-PL"/>
        </w:rPr>
        <w:t xml:space="preserve">(imię i nazwisko, a w przypadku osoby reprezentującej inny podmiot prowadzący kształcenie ustawiczne w formie pozaszkolnej – również stanowisko tej osoby) </w:t>
      </w:r>
    </w:p>
    <w:p w:rsidR="002439B5" w:rsidRPr="002439B5" w:rsidRDefault="002439B5" w:rsidP="002439B5">
      <w:pPr>
        <w:spacing w:after="6"/>
        <w:ind w:left="385"/>
        <w:jc w:val="center"/>
        <w:rPr>
          <w:rFonts w:ascii="Calibri" w:eastAsia="Calibri" w:hAnsi="Calibri" w:cs="Calibri"/>
          <w:color w:val="000000"/>
          <w:lang w:eastAsia="pl-PL"/>
        </w:rPr>
      </w:pPr>
      <w:r w:rsidRPr="002439B5">
        <w:rPr>
          <w:rFonts w:ascii="Times New Roman" w:eastAsia="Times New Roman" w:hAnsi="Times New Roman" w:cs="Times New Roman"/>
          <w:color w:val="000000"/>
          <w:sz w:val="24"/>
          <w:lang w:eastAsia="pl-PL"/>
        </w:rPr>
        <w:t xml:space="preserve"> </w:t>
      </w:r>
    </w:p>
    <w:p w:rsidR="002439B5" w:rsidRPr="002439B5" w:rsidRDefault="002439B5" w:rsidP="002439B5">
      <w:pPr>
        <w:numPr>
          <w:ilvl w:val="0"/>
          <w:numId w:val="1"/>
        </w:numPr>
        <w:spacing w:after="6" w:line="254" w:lineRule="auto"/>
        <w:ind w:right="381"/>
        <w:jc w:val="both"/>
        <w:rPr>
          <w:rFonts w:ascii="Calibri" w:eastAsia="Calibri" w:hAnsi="Calibri" w:cs="Calibri"/>
          <w:color w:val="000000"/>
          <w:lang w:eastAsia="pl-PL"/>
        </w:rPr>
      </w:pPr>
      <w:r w:rsidRPr="002439B5">
        <w:rPr>
          <w:rFonts w:ascii="Times New Roman" w:eastAsia="Times New Roman" w:hAnsi="Times New Roman" w:cs="Times New Roman"/>
          <w:color w:val="000000"/>
          <w:sz w:val="24"/>
          <w:lang w:eastAsia="pl-PL"/>
        </w:rPr>
        <w:t xml:space="preserve">Certyfikaty, nagrody, wyróżnienia i rekomendacje: </w:t>
      </w:r>
    </w:p>
    <w:p w:rsidR="002439B5" w:rsidRPr="002439B5" w:rsidRDefault="002439B5" w:rsidP="002439B5">
      <w:pPr>
        <w:spacing w:after="3"/>
        <w:ind w:left="720" w:hanging="10"/>
        <w:rPr>
          <w:rFonts w:ascii="Calibri" w:eastAsia="Calibri" w:hAnsi="Calibri" w:cs="Calibri"/>
          <w:color w:val="000000"/>
          <w:lang w:eastAsia="pl-PL"/>
        </w:rPr>
      </w:pPr>
      <w:r w:rsidRPr="002439B5">
        <w:rPr>
          <w:rFonts w:ascii="Times New Roman" w:eastAsia="Times New Roman" w:hAnsi="Times New Roman" w:cs="Times New Roman"/>
          <w:color w:val="000000"/>
          <w:sz w:val="24"/>
          <w:lang w:eastAsia="pl-PL"/>
        </w:rPr>
        <w:t xml:space="preserve">………………………………………………………………………………………….. </w:t>
      </w:r>
    </w:p>
    <w:p w:rsidR="002439B5" w:rsidRPr="002439B5" w:rsidRDefault="002439B5" w:rsidP="002439B5">
      <w:pPr>
        <w:spacing w:after="3"/>
        <w:ind w:left="720" w:hanging="10"/>
        <w:rPr>
          <w:rFonts w:ascii="Calibri" w:eastAsia="Calibri" w:hAnsi="Calibri" w:cs="Calibri"/>
          <w:color w:val="000000"/>
          <w:lang w:eastAsia="pl-PL"/>
        </w:rPr>
      </w:pPr>
      <w:r w:rsidRPr="002439B5">
        <w:rPr>
          <w:rFonts w:ascii="Times New Roman" w:eastAsia="Times New Roman" w:hAnsi="Times New Roman" w:cs="Times New Roman"/>
          <w:color w:val="000000"/>
          <w:sz w:val="24"/>
          <w:lang w:eastAsia="pl-PL"/>
        </w:rPr>
        <w:t>………………………………………………………………………………………….. …………………………………………………………………………………………..</w:t>
      </w:r>
    </w:p>
    <w:p w:rsidR="002439B5" w:rsidRPr="002439B5" w:rsidRDefault="002439B5" w:rsidP="002439B5">
      <w:pPr>
        <w:tabs>
          <w:tab w:val="center" w:pos="2908"/>
        </w:tabs>
        <w:spacing w:after="3"/>
        <w:ind w:left="-14"/>
        <w:rPr>
          <w:rFonts w:ascii="Calibri" w:eastAsia="Calibri" w:hAnsi="Calibri" w:cs="Calibri"/>
          <w:color w:val="000000"/>
          <w:lang w:eastAsia="pl-PL"/>
        </w:rPr>
      </w:pPr>
      <w:r w:rsidRPr="002439B5">
        <w:rPr>
          <w:rFonts w:ascii="Calibri" w:eastAsia="Calibri" w:hAnsi="Calibri" w:cs="Calibri"/>
          <w:color w:val="000000"/>
          <w:sz w:val="24"/>
          <w:lang w:eastAsia="pl-PL"/>
        </w:rPr>
        <w:tab/>
      </w:r>
    </w:p>
    <w:p w:rsidR="002439B5" w:rsidRPr="002439B5" w:rsidRDefault="002439B5" w:rsidP="002439B5">
      <w:pPr>
        <w:tabs>
          <w:tab w:val="center" w:pos="1220"/>
          <w:tab w:val="center" w:pos="2548"/>
          <w:tab w:val="center" w:pos="3500"/>
          <w:tab w:val="center" w:pos="4636"/>
          <w:tab w:val="center" w:pos="6391"/>
          <w:tab w:val="center" w:pos="8298"/>
        </w:tabs>
        <w:spacing w:after="7"/>
        <w:rPr>
          <w:rFonts w:ascii="Calibri" w:eastAsia="Calibri" w:hAnsi="Calibri" w:cs="Calibri"/>
          <w:color w:val="000000"/>
          <w:lang w:eastAsia="pl-PL"/>
        </w:rPr>
      </w:pPr>
      <w:r w:rsidRPr="002439B5">
        <w:rPr>
          <w:rFonts w:ascii="Times New Roman" w:eastAsia="Times New Roman" w:hAnsi="Times New Roman" w:cs="Times New Roman"/>
          <w:b/>
          <w:color w:val="000000"/>
          <w:sz w:val="24"/>
          <w:lang w:eastAsia="pl-PL"/>
        </w:rPr>
        <w:t>II.</w:t>
      </w:r>
      <w:r w:rsidRPr="002439B5">
        <w:rPr>
          <w:rFonts w:ascii="Arial" w:eastAsia="Arial" w:hAnsi="Arial" w:cs="Arial"/>
          <w:b/>
          <w:color w:val="000000"/>
          <w:sz w:val="24"/>
          <w:lang w:eastAsia="pl-PL"/>
        </w:rPr>
        <w:t xml:space="preserve"> </w:t>
      </w:r>
      <w:r w:rsidRPr="002439B5">
        <w:rPr>
          <w:rFonts w:ascii="Arial" w:eastAsia="Arial" w:hAnsi="Arial" w:cs="Arial"/>
          <w:b/>
          <w:color w:val="000000"/>
          <w:sz w:val="24"/>
          <w:lang w:eastAsia="pl-PL"/>
        </w:rPr>
        <w:tab/>
      </w:r>
      <w:r w:rsidRPr="002439B5">
        <w:rPr>
          <w:rFonts w:ascii="Times New Roman" w:eastAsia="Times New Roman" w:hAnsi="Times New Roman" w:cs="Times New Roman"/>
          <w:b/>
          <w:color w:val="000000"/>
          <w:sz w:val="24"/>
          <w:lang w:eastAsia="pl-PL"/>
        </w:rPr>
        <w:t xml:space="preserve">ARKUSZ </w:t>
      </w:r>
      <w:r w:rsidRPr="002439B5">
        <w:rPr>
          <w:rFonts w:ascii="Times New Roman" w:eastAsia="Times New Roman" w:hAnsi="Times New Roman" w:cs="Times New Roman"/>
          <w:b/>
          <w:color w:val="000000"/>
          <w:sz w:val="24"/>
          <w:lang w:eastAsia="pl-PL"/>
        </w:rPr>
        <w:tab/>
        <w:t xml:space="preserve">OCENY </w:t>
      </w:r>
      <w:r w:rsidRPr="002439B5">
        <w:rPr>
          <w:rFonts w:ascii="Times New Roman" w:eastAsia="Times New Roman" w:hAnsi="Times New Roman" w:cs="Times New Roman"/>
          <w:b/>
          <w:color w:val="000000"/>
          <w:sz w:val="24"/>
          <w:lang w:eastAsia="pl-PL"/>
        </w:rPr>
        <w:tab/>
        <w:t xml:space="preserve">W </w:t>
      </w:r>
      <w:r w:rsidRPr="002439B5">
        <w:rPr>
          <w:rFonts w:ascii="Times New Roman" w:eastAsia="Times New Roman" w:hAnsi="Times New Roman" w:cs="Times New Roman"/>
          <w:b/>
          <w:color w:val="000000"/>
          <w:sz w:val="24"/>
          <w:lang w:eastAsia="pl-PL"/>
        </w:rPr>
        <w:tab/>
        <w:t xml:space="preserve">ZAKRESIE </w:t>
      </w:r>
      <w:r w:rsidRPr="002439B5">
        <w:rPr>
          <w:rFonts w:ascii="Times New Roman" w:eastAsia="Times New Roman" w:hAnsi="Times New Roman" w:cs="Times New Roman"/>
          <w:b/>
          <w:color w:val="000000"/>
          <w:sz w:val="24"/>
          <w:lang w:eastAsia="pl-PL"/>
        </w:rPr>
        <w:tab/>
        <w:t xml:space="preserve">SPEŁNIANIA </w:t>
      </w:r>
      <w:r w:rsidRPr="002439B5">
        <w:rPr>
          <w:rFonts w:ascii="Times New Roman" w:eastAsia="Times New Roman" w:hAnsi="Times New Roman" w:cs="Times New Roman"/>
          <w:b/>
          <w:color w:val="000000"/>
          <w:sz w:val="24"/>
          <w:lang w:eastAsia="pl-PL"/>
        </w:rPr>
        <w:tab/>
        <w:t xml:space="preserve">WARUNKÓW </w:t>
      </w:r>
    </w:p>
    <w:p w:rsidR="002439B5" w:rsidRPr="002439B5" w:rsidRDefault="002439B5" w:rsidP="002439B5">
      <w:pPr>
        <w:keepNext/>
        <w:keepLines/>
        <w:spacing w:after="15" w:line="248" w:lineRule="auto"/>
        <w:ind w:left="730" w:right="385" w:hanging="10"/>
        <w:jc w:val="both"/>
        <w:outlineLvl w:val="1"/>
        <w:rPr>
          <w:rFonts w:ascii="Times New Roman" w:eastAsia="Times New Roman" w:hAnsi="Times New Roman" w:cs="Times New Roman"/>
          <w:b/>
          <w:color w:val="000000"/>
          <w:sz w:val="24"/>
          <w:lang w:eastAsia="pl-PL"/>
        </w:rPr>
      </w:pPr>
      <w:r w:rsidRPr="002439B5">
        <w:rPr>
          <w:rFonts w:ascii="Times New Roman" w:eastAsia="Times New Roman" w:hAnsi="Times New Roman" w:cs="Times New Roman"/>
          <w:b/>
          <w:color w:val="000000"/>
          <w:sz w:val="24"/>
          <w:lang w:eastAsia="pl-PL"/>
        </w:rPr>
        <w:t xml:space="preserve">WYMAGANYCH DO UZYSKANIA AKREDYTACJI </w:t>
      </w:r>
    </w:p>
    <w:p w:rsidR="002439B5" w:rsidRDefault="002439B5" w:rsidP="002439B5">
      <w:pPr>
        <w:spacing w:after="0"/>
        <w:ind w:left="720"/>
        <w:rPr>
          <w:rFonts w:ascii="Times New Roman" w:eastAsia="Times New Roman" w:hAnsi="Times New Roman" w:cs="Times New Roman"/>
          <w:b/>
          <w:color w:val="000000"/>
          <w:sz w:val="24"/>
          <w:lang w:eastAsia="pl-PL"/>
        </w:rPr>
      </w:pPr>
      <w:r w:rsidRPr="002439B5">
        <w:rPr>
          <w:rFonts w:ascii="Times New Roman" w:eastAsia="Times New Roman" w:hAnsi="Times New Roman" w:cs="Times New Roman"/>
          <w:b/>
          <w:color w:val="000000"/>
          <w:sz w:val="24"/>
          <w:lang w:eastAsia="pl-PL"/>
        </w:rPr>
        <w:t xml:space="preserve"> </w:t>
      </w:r>
    </w:p>
    <w:p w:rsidR="002F1B2C" w:rsidRDefault="002F1B2C" w:rsidP="002439B5">
      <w:pPr>
        <w:spacing w:after="0"/>
        <w:ind w:left="720"/>
        <w:rPr>
          <w:rFonts w:ascii="Times New Roman" w:eastAsia="Times New Roman" w:hAnsi="Times New Roman" w:cs="Times New Roman"/>
          <w:b/>
          <w:color w:val="000000"/>
          <w:sz w:val="24"/>
          <w:lang w:eastAsia="pl-PL"/>
        </w:rPr>
      </w:pPr>
    </w:p>
    <w:p w:rsidR="002F1B2C" w:rsidRDefault="002F1B2C" w:rsidP="002439B5">
      <w:pPr>
        <w:spacing w:after="0"/>
        <w:ind w:left="720"/>
        <w:rPr>
          <w:rFonts w:ascii="Times New Roman" w:eastAsia="Times New Roman" w:hAnsi="Times New Roman" w:cs="Times New Roman"/>
          <w:b/>
          <w:color w:val="000000"/>
          <w:sz w:val="24"/>
          <w:lang w:eastAsia="pl-PL"/>
        </w:rPr>
      </w:pPr>
    </w:p>
    <w:p w:rsidR="002F1B2C" w:rsidRPr="002439B5" w:rsidRDefault="002F1B2C" w:rsidP="002439B5">
      <w:pPr>
        <w:spacing w:after="0"/>
        <w:ind w:left="720"/>
        <w:rPr>
          <w:rFonts w:ascii="Calibri" w:eastAsia="Calibri" w:hAnsi="Calibri" w:cs="Calibri"/>
          <w:color w:val="000000"/>
          <w:lang w:eastAsia="pl-PL"/>
        </w:rPr>
      </w:pPr>
    </w:p>
    <w:tbl>
      <w:tblPr>
        <w:tblStyle w:val="TableGrid"/>
        <w:tblW w:w="9064" w:type="dxa"/>
        <w:tblInd w:w="5" w:type="dxa"/>
        <w:tblCellMar>
          <w:top w:w="52" w:type="dxa"/>
          <w:left w:w="110" w:type="dxa"/>
          <w:bottom w:w="0" w:type="dxa"/>
          <w:right w:w="54" w:type="dxa"/>
        </w:tblCellMar>
        <w:tblLook w:val="04A0" w:firstRow="1" w:lastRow="0" w:firstColumn="1" w:lastColumn="0" w:noHBand="0" w:noVBand="1"/>
      </w:tblPr>
      <w:tblGrid>
        <w:gridCol w:w="2122"/>
        <w:gridCol w:w="4325"/>
        <w:gridCol w:w="768"/>
        <w:gridCol w:w="771"/>
        <w:gridCol w:w="1078"/>
      </w:tblGrid>
      <w:tr w:rsidR="002439B5" w:rsidRPr="002439B5" w:rsidTr="005062BA">
        <w:trPr>
          <w:trHeight w:val="295"/>
        </w:trPr>
        <w:tc>
          <w:tcPr>
            <w:tcW w:w="2122" w:type="dxa"/>
            <w:vMerge w:val="restart"/>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spacing w:line="238" w:lineRule="auto"/>
              <w:ind w:left="204" w:right="142" w:hanging="53"/>
              <w:jc w:val="center"/>
              <w:rPr>
                <w:rFonts w:ascii="Calibri" w:eastAsia="Calibri" w:hAnsi="Calibri" w:cs="Calibri"/>
                <w:color w:val="000000"/>
              </w:rPr>
            </w:pPr>
            <w:r w:rsidRPr="002439B5">
              <w:rPr>
                <w:rFonts w:ascii="Times New Roman" w:eastAsia="Times New Roman" w:hAnsi="Times New Roman" w:cs="Times New Roman"/>
                <w:color w:val="000000"/>
                <w:sz w:val="24"/>
              </w:rPr>
              <w:lastRenderedPageBreak/>
              <w:t xml:space="preserve">Obszary oceny w zakresie spełniania warunków </w:t>
            </w:r>
          </w:p>
          <w:p w:rsidR="002439B5" w:rsidRPr="002439B5" w:rsidRDefault="002439B5" w:rsidP="002439B5">
            <w:pPr>
              <w:ind w:left="195" w:right="186"/>
              <w:jc w:val="center"/>
              <w:rPr>
                <w:rFonts w:ascii="Calibri" w:eastAsia="Calibri" w:hAnsi="Calibri" w:cs="Calibri"/>
                <w:color w:val="000000"/>
              </w:rPr>
            </w:pPr>
            <w:r w:rsidRPr="002439B5">
              <w:rPr>
                <w:rFonts w:ascii="Times New Roman" w:eastAsia="Times New Roman" w:hAnsi="Times New Roman" w:cs="Times New Roman"/>
                <w:color w:val="000000"/>
                <w:sz w:val="24"/>
              </w:rPr>
              <w:t xml:space="preserve">wymaganych do uzyskania akredytacji  </w:t>
            </w:r>
          </w:p>
        </w:tc>
        <w:tc>
          <w:tcPr>
            <w:tcW w:w="4326" w:type="dxa"/>
            <w:vMerge w:val="restart"/>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spacing w:line="238" w:lineRule="auto"/>
              <w:jc w:val="center"/>
              <w:rPr>
                <w:rFonts w:ascii="Calibri" w:eastAsia="Calibri" w:hAnsi="Calibri" w:cs="Calibri"/>
                <w:color w:val="000000"/>
              </w:rPr>
            </w:pPr>
            <w:r w:rsidRPr="002439B5">
              <w:rPr>
                <w:rFonts w:ascii="Times New Roman" w:eastAsia="Times New Roman" w:hAnsi="Times New Roman" w:cs="Times New Roman"/>
                <w:color w:val="000000"/>
                <w:sz w:val="24"/>
              </w:rPr>
              <w:t xml:space="preserve">Kryteria oceny w zakresie spełnienia warunków wymaganych do uzyskania </w:t>
            </w:r>
          </w:p>
          <w:p w:rsidR="002439B5" w:rsidRPr="002439B5" w:rsidRDefault="002439B5" w:rsidP="002439B5">
            <w:pPr>
              <w:ind w:right="52"/>
              <w:jc w:val="center"/>
              <w:rPr>
                <w:rFonts w:ascii="Calibri" w:eastAsia="Calibri" w:hAnsi="Calibri" w:cs="Calibri"/>
                <w:color w:val="000000"/>
              </w:rPr>
            </w:pPr>
            <w:r w:rsidRPr="002439B5">
              <w:rPr>
                <w:rFonts w:ascii="Times New Roman" w:eastAsia="Times New Roman" w:hAnsi="Times New Roman" w:cs="Times New Roman"/>
                <w:color w:val="000000"/>
                <w:sz w:val="24"/>
              </w:rPr>
              <w:t xml:space="preserve">akredytacji  </w:t>
            </w:r>
          </w:p>
        </w:tc>
        <w:tc>
          <w:tcPr>
            <w:tcW w:w="1539" w:type="dxa"/>
            <w:gridSpan w:val="2"/>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right="52"/>
              <w:jc w:val="center"/>
              <w:rPr>
                <w:rFonts w:ascii="Calibri" w:eastAsia="Calibri" w:hAnsi="Calibri" w:cs="Calibri"/>
                <w:color w:val="000000"/>
              </w:rPr>
            </w:pPr>
            <w:r w:rsidRPr="002439B5">
              <w:rPr>
                <w:rFonts w:ascii="Times New Roman" w:eastAsia="Times New Roman" w:hAnsi="Times New Roman" w:cs="Times New Roman"/>
                <w:color w:val="000000"/>
                <w:sz w:val="24"/>
              </w:rPr>
              <w:t>Ocena</w:t>
            </w:r>
            <w:r w:rsidRPr="002439B5">
              <w:rPr>
                <w:rFonts w:ascii="Times New Roman" w:eastAsia="Times New Roman" w:hAnsi="Times New Roman" w:cs="Times New Roman"/>
                <w:color w:val="000000"/>
                <w:sz w:val="16"/>
              </w:rPr>
              <w:t xml:space="preserve">3) </w:t>
            </w:r>
          </w:p>
        </w:tc>
        <w:tc>
          <w:tcPr>
            <w:tcW w:w="1078" w:type="dxa"/>
            <w:vMerge w:val="restart"/>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right="50"/>
              <w:jc w:val="center"/>
              <w:rPr>
                <w:rFonts w:ascii="Calibri" w:eastAsia="Calibri" w:hAnsi="Calibri" w:cs="Calibri"/>
                <w:color w:val="000000"/>
              </w:rPr>
            </w:pPr>
            <w:r w:rsidRPr="002439B5">
              <w:rPr>
                <w:rFonts w:ascii="Times New Roman" w:eastAsia="Times New Roman" w:hAnsi="Times New Roman" w:cs="Times New Roman"/>
                <w:color w:val="000000"/>
                <w:sz w:val="24"/>
              </w:rPr>
              <w:t>Opis</w:t>
            </w:r>
            <w:r w:rsidRPr="002439B5">
              <w:rPr>
                <w:rFonts w:ascii="Times New Roman" w:eastAsia="Times New Roman" w:hAnsi="Times New Roman" w:cs="Times New Roman"/>
                <w:color w:val="000000"/>
                <w:sz w:val="16"/>
              </w:rPr>
              <w:t xml:space="preserve">4) </w:t>
            </w:r>
          </w:p>
        </w:tc>
      </w:tr>
      <w:tr w:rsidR="002439B5" w:rsidRPr="002439B5" w:rsidTr="005062BA">
        <w:trPr>
          <w:trHeight w:val="1646"/>
        </w:trPr>
        <w:tc>
          <w:tcPr>
            <w:tcW w:w="0" w:type="auto"/>
            <w:vMerge/>
            <w:tcBorders>
              <w:top w:val="nil"/>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p>
        </w:tc>
        <w:tc>
          <w:tcPr>
            <w:tcW w:w="0" w:type="auto"/>
            <w:vMerge/>
            <w:tcBorders>
              <w:top w:val="nil"/>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29"/>
              <w:rPr>
                <w:rFonts w:ascii="Calibri" w:eastAsia="Calibri" w:hAnsi="Calibri" w:cs="Calibri"/>
                <w:color w:val="000000"/>
              </w:rPr>
            </w:pPr>
            <w:r w:rsidRPr="002439B5">
              <w:rPr>
                <w:rFonts w:ascii="Times New Roman" w:eastAsia="Times New Roman" w:hAnsi="Times New Roman" w:cs="Times New Roman"/>
                <w:color w:val="000000"/>
                <w:sz w:val="24"/>
              </w:rPr>
              <w:t xml:space="preserve">TAK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78"/>
              <w:rPr>
                <w:rFonts w:ascii="Calibri" w:eastAsia="Calibri" w:hAnsi="Calibri" w:cs="Calibri"/>
                <w:color w:val="000000"/>
              </w:rPr>
            </w:pPr>
            <w:r w:rsidRPr="002439B5">
              <w:rPr>
                <w:rFonts w:ascii="Times New Roman" w:eastAsia="Times New Roman" w:hAnsi="Times New Roman" w:cs="Times New Roman"/>
                <w:color w:val="000000"/>
                <w:sz w:val="24"/>
              </w:rPr>
              <w:t xml:space="preserve">NIE </w:t>
            </w:r>
          </w:p>
        </w:tc>
        <w:tc>
          <w:tcPr>
            <w:tcW w:w="0" w:type="auto"/>
            <w:vMerge/>
            <w:tcBorders>
              <w:top w:val="nil"/>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p>
        </w:tc>
      </w:tr>
      <w:tr w:rsidR="002439B5" w:rsidRPr="002439B5" w:rsidTr="005062BA">
        <w:trPr>
          <w:trHeight w:val="310"/>
        </w:trPr>
        <w:tc>
          <w:tcPr>
            <w:tcW w:w="2122"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right="51"/>
              <w:jc w:val="center"/>
              <w:rPr>
                <w:rFonts w:ascii="Calibri" w:eastAsia="Calibri" w:hAnsi="Calibri" w:cs="Calibri"/>
                <w:color w:val="000000"/>
              </w:rPr>
            </w:pPr>
            <w:r w:rsidRPr="002439B5">
              <w:rPr>
                <w:rFonts w:ascii="Times New Roman" w:eastAsia="Times New Roman" w:hAnsi="Times New Roman" w:cs="Times New Roman"/>
                <w:color w:val="000000"/>
                <w:sz w:val="24"/>
              </w:rPr>
              <w:t xml:space="preserve">1 </w:t>
            </w: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right="51"/>
              <w:jc w:val="center"/>
              <w:rPr>
                <w:rFonts w:ascii="Calibri" w:eastAsia="Calibri" w:hAnsi="Calibri" w:cs="Calibri"/>
                <w:color w:val="000000"/>
              </w:rPr>
            </w:pPr>
            <w:r w:rsidRPr="002439B5">
              <w:rPr>
                <w:rFonts w:ascii="Times New Roman" w:eastAsia="Times New Roman" w:hAnsi="Times New Roman" w:cs="Times New Roman"/>
                <w:color w:val="000000"/>
                <w:sz w:val="24"/>
              </w:rPr>
              <w:t xml:space="preserve">2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right="51"/>
              <w:jc w:val="center"/>
              <w:rPr>
                <w:rFonts w:ascii="Calibri" w:eastAsia="Calibri" w:hAnsi="Calibri" w:cs="Calibri"/>
                <w:color w:val="000000"/>
              </w:rPr>
            </w:pPr>
            <w:r w:rsidRPr="002439B5">
              <w:rPr>
                <w:rFonts w:ascii="Times New Roman" w:eastAsia="Times New Roman" w:hAnsi="Times New Roman" w:cs="Times New Roman"/>
                <w:color w:val="000000"/>
                <w:sz w:val="24"/>
              </w:rPr>
              <w:t xml:space="preserve">3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right="53"/>
              <w:jc w:val="center"/>
              <w:rPr>
                <w:rFonts w:ascii="Calibri" w:eastAsia="Calibri" w:hAnsi="Calibri" w:cs="Calibri"/>
                <w:color w:val="000000"/>
              </w:rPr>
            </w:pPr>
            <w:r w:rsidRPr="002439B5">
              <w:rPr>
                <w:rFonts w:ascii="Times New Roman" w:eastAsia="Times New Roman" w:hAnsi="Times New Roman" w:cs="Times New Roman"/>
                <w:color w:val="000000"/>
                <w:sz w:val="24"/>
              </w:rPr>
              <w:t xml:space="preserve">4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right="53"/>
              <w:jc w:val="center"/>
              <w:rPr>
                <w:rFonts w:ascii="Calibri" w:eastAsia="Calibri" w:hAnsi="Calibri" w:cs="Calibri"/>
                <w:color w:val="000000"/>
              </w:rPr>
            </w:pPr>
            <w:r w:rsidRPr="002439B5">
              <w:rPr>
                <w:rFonts w:ascii="Times New Roman" w:eastAsia="Times New Roman" w:hAnsi="Times New Roman" w:cs="Times New Roman"/>
                <w:color w:val="000000"/>
                <w:sz w:val="24"/>
              </w:rPr>
              <w:t xml:space="preserve">5 </w:t>
            </w:r>
          </w:p>
        </w:tc>
      </w:tr>
      <w:tr w:rsidR="002439B5" w:rsidRPr="002439B5" w:rsidTr="005062BA">
        <w:trPr>
          <w:trHeight w:val="2218"/>
        </w:trPr>
        <w:tc>
          <w:tcPr>
            <w:tcW w:w="2122"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right="478"/>
              <w:rPr>
                <w:rFonts w:ascii="Calibri" w:eastAsia="Calibri" w:hAnsi="Calibri" w:cs="Calibri"/>
                <w:color w:val="000000"/>
              </w:rPr>
            </w:pPr>
            <w:r w:rsidRPr="002439B5">
              <w:rPr>
                <w:rFonts w:ascii="Times New Roman" w:eastAsia="Times New Roman" w:hAnsi="Times New Roman" w:cs="Times New Roman"/>
                <w:color w:val="000000"/>
                <w:sz w:val="24"/>
              </w:rPr>
              <w:t xml:space="preserve">1. Prowadzenie kształcenia w formie lub formach pozaszkolnych przez okres co najmniej 3 lat </w:t>
            </w: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spacing w:line="239" w:lineRule="auto"/>
              <w:rPr>
                <w:rFonts w:ascii="Calibri" w:eastAsia="Calibri" w:hAnsi="Calibri" w:cs="Calibri"/>
                <w:color w:val="000000"/>
              </w:rPr>
            </w:pPr>
            <w:r w:rsidRPr="002439B5">
              <w:rPr>
                <w:rFonts w:ascii="Times New Roman" w:eastAsia="Times New Roman" w:hAnsi="Times New Roman" w:cs="Times New Roman"/>
                <w:color w:val="000000"/>
                <w:sz w:val="24"/>
              </w:rPr>
              <w:t xml:space="preserve">1.1. Prowadzenie w sposób nieprzerwany kształcenia w formie lub formach pozaszkolnych na terytorium </w:t>
            </w:r>
          </w:p>
          <w:p w:rsidR="002439B5" w:rsidRPr="002439B5" w:rsidRDefault="002439B5" w:rsidP="002439B5">
            <w:pPr>
              <w:ind w:right="268"/>
              <w:rPr>
                <w:rFonts w:ascii="Calibri" w:eastAsia="Calibri" w:hAnsi="Calibri" w:cs="Calibri"/>
                <w:color w:val="000000"/>
              </w:rPr>
            </w:pPr>
            <w:r w:rsidRPr="002439B5">
              <w:rPr>
                <w:rFonts w:ascii="Times New Roman" w:eastAsia="Times New Roman" w:hAnsi="Times New Roman" w:cs="Times New Roman"/>
                <w:color w:val="000000"/>
                <w:sz w:val="24"/>
              </w:rPr>
              <w:t xml:space="preserve">Rzeczypospolitej Polskiej przez okres co najmniej ostatnich 3 lat bezpośrednio przed dniem złożenia wniosku o przyznanie </w:t>
            </w:r>
            <w:proofErr w:type="spellStart"/>
            <w:r w:rsidRPr="002439B5">
              <w:rPr>
                <w:rFonts w:ascii="Times New Roman" w:eastAsia="Times New Roman" w:hAnsi="Times New Roman" w:cs="Times New Roman"/>
                <w:color w:val="000000"/>
                <w:sz w:val="24"/>
              </w:rPr>
              <w:t>akredytacjina</w:t>
            </w:r>
            <w:proofErr w:type="spellEnd"/>
            <w:r w:rsidRPr="002439B5">
              <w:rPr>
                <w:rFonts w:ascii="Times New Roman" w:eastAsia="Times New Roman" w:hAnsi="Times New Roman" w:cs="Times New Roman"/>
                <w:color w:val="000000"/>
                <w:sz w:val="24"/>
              </w:rPr>
              <w:t xml:space="preserve"> kształcenie ustawiczne w danej formie pozaszkolnej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r>
      <w:tr w:rsidR="002439B5" w:rsidRPr="002439B5" w:rsidTr="005062BA">
        <w:trPr>
          <w:trHeight w:val="1116"/>
        </w:trPr>
        <w:tc>
          <w:tcPr>
            <w:tcW w:w="2122" w:type="dxa"/>
            <w:vMerge w:val="restart"/>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right="87"/>
              <w:rPr>
                <w:rFonts w:ascii="Calibri" w:eastAsia="Calibri" w:hAnsi="Calibri" w:cs="Calibri"/>
                <w:color w:val="000000"/>
              </w:rPr>
            </w:pPr>
            <w:r w:rsidRPr="002439B5">
              <w:rPr>
                <w:rFonts w:ascii="Times New Roman" w:eastAsia="Times New Roman" w:hAnsi="Times New Roman" w:cs="Times New Roman"/>
                <w:color w:val="000000"/>
                <w:sz w:val="24"/>
              </w:rPr>
              <w:t xml:space="preserve">2. Opracowanie i stosowanie systemu zapewniania jakości kształcenia oraz systematyczne jego doskonalenie </w:t>
            </w: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2.1. Posiadanie i systematyczne modyfikowanie narzędzi monitorowania jakości kształcenia ustawicznego prowadzonego w formach pozaszkolnych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r>
      <w:tr w:rsidR="002439B5" w:rsidRPr="002439B5" w:rsidTr="005062BA">
        <w:trPr>
          <w:trHeight w:val="1390"/>
        </w:trPr>
        <w:tc>
          <w:tcPr>
            <w:tcW w:w="0" w:type="auto"/>
            <w:vMerge/>
            <w:tcBorders>
              <w:top w:val="nil"/>
              <w:left w:val="single" w:sz="4" w:space="0" w:color="000000"/>
              <w:bottom w:val="nil"/>
              <w:right w:val="single" w:sz="4" w:space="0" w:color="000000"/>
            </w:tcBorders>
          </w:tcPr>
          <w:p w:rsidR="002439B5" w:rsidRPr="002439B5" w:rsidRDefault="002439B5" w:rsidP="002439B5">
            <w:pPr>
              <w:rPr>
                <w:rFonts w:ascii="Calibri" w:eastAsia="Calibri" w:hAnsi="Calibri" w:cs="Calibri"/>
                <w:color w:val="000000"/>
              </w:rPr>
            </w:pP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2.2.Stosowanie i upowszechnianie nowatorskich rozwiązań programowo- -metodycznych i organizacyjnych dotyczących kształcenia ustawicznego prowadzonego w formach pozaszkolnych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r>
      <w:tr w:rsidR="002439B5" w:rsidRPr="002439B5" w:rsidTr="005062BA">
        <w:trPr>
          <w:trHeight w:val="1114"/>
        </w:trPr>
        <w:tc>
          <w:tcPr>
            <w:tcW w:w="0" w:type="auto"/>
            <w:vMerge/>
            <w:tcBorders>
              <w:top w:val="nil"/>
              <w:left w:val="single" w:sz="4" w:space="0" w:color="000000"/>
              <w:bottom w:val="nil"/>
              <w:right w:val="single" w:sz="4" w:space="0" w:color="000000"/>
            </w:tcBorders>
          </w:tcPr>
          <w:p w:rsidR="002439B5" w:rsidRPr="002439B5" w:rsidRDefault="002439B5" w:rsidP="002439B5">
            <w:pPr>
              <w:rPr>
                <w:rFonts w:ascii="Calibri" w:eastAsia="Calibri" w:hAnsi="Calibri" w:cs="Calibri"/>
                <w:color w:val="000000"/>
              </w:rPr>
            </w:pP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right="22"/>
              <w:rPr>
                <w:rFonts w:ascii="Calibri" w:eastAsia="Calibri" w:hAnsi="Calibri" w:cs="Calibri"/>
                <w:color w:val="000000"/>
              </w:rPr>
            </w:pPr>
            <w:r w:rsidRPr="002439B5">
              <w:rPr>
                <w:rFonts w:ascii="Times New Roman" w:eastAsia="Times New Roman" w:hAnsi="Times New Roman" w:cs="Times New Roman"/>
                <w:color w:val="000000"/>
                <w:sz w:val="24"/>
              </w:rPr>
              <w:t>2.3. Opracowywanie i wdrażanie rozwiązań służących podnoszeniu jakości kształcenia ustawicznego prowadzonego w formach</w:t>
            </w:r>
            <w:r w:rsidR="002F1B2C">
              <w:rPr>
                <w:rFonts w:ascii="Times New Roman" w:eastAsia="Times New Roman" w:hAnsi="Times New Roman" w:cs="Times New Roman"/>
                <w:color w:val="000000"/>
                <w:sz w:val="24"/>
              </w:rPr>
              <w:t xml:space="preserve"> </w:t>
            </w:r>
            <w:r w:rsidRPr="002439B5">
              <w:rPr>
                <w:rFonts w:ascii="Times New Roman" w:eastAsia="Times New Roman" w:hAnsi="Times New Roman" w:cs="Times New Roman"/>
                <w:color w:val="000000"/>
                <w:sz w:val="24"/>
              </w:rPr>
              <w:t xml:space="preserve">pozaszkolnych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r>
      <w:tr w:rsidR="002439B5" w:rsidRPr="002439B5" w:rsidTr="005062BA">
        <w:trPr>
          <w:trHeight w:val="1114"/>
        </w:trPr>
        <w:tc>
          <w:tcPr>
            <w:tcW w:w="0" w:type="auto"/>
            <w:vMerge/>
            <w:tcBorders>
              <w:top w:val="nil"/>
              <w:left w:val="single" w:sz="4" w:space="0" w:color="000000"/>
              <w:bottom w:val="nil"/>
              <w:right w:val="single" w:sz="4" w:space="0" w:color="000000"/>
            </w:tcBorders>
          </w:tcPr>
          <w:p w:rsidR="002439B5" w:rsidRPr="002439B5" w:rsidRDefault="002439B5" w:rsidP="002439B5">
            <w:pPr>
              <w:rPr>
                <w:rFonts w:ascii="Calibri" w:eastAsia="Calibri" w:hAnsi="Calibri" w:cs="Calibri"/>
                <w:color w:val="000000"/>
              </w:rPr>
            </w:pP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right="173"/>
              <w:rPr>
                <w:rFonts w:ascii="Calibri" w:eastAsia="Calibri" w:hAnsi="Calibri" w:cs="Calibri"/>
                <w:color w:val="000000"/>
              </w:rPr>
            </w:pPr>
            <w:r w:rsidRPr="002439B5">
              <w:rPr>
                <w:rFonts w:ascii="Times New Roman" w:eastAsia="Times New Roman" w:hAnsi="Times New Roman" w:cs="Times New Roman"/>
                <w:color w:val="000000"/>
                <w:sz w:val="24"/>
              </w:rPr>
              <w:t xml:space="preserve">2.4. Posiadanie, wykorzystywanie i systematyczne modyfikowanie narzędzi do ewaluacji kształcenia ustawicznego prowadzonego w formach pozaszkolnych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r>
      <w:tr w:rsidR="002439B5" w:rsidRPr="002439B5" w:rsidTr="005062BA">
        <w:trPr>
          <w:trHeight w:val="2777"/>
        </w:trPr>
        <w:tc>
          <w:tcPr>
            <w:tcW w:w="0" w:type="auto"/>
            <w:vMerge/>
            <w:tcBorders>
              <w:top w:val="nil"/>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spacing w:line="243" w:lineRule="auto"/>
              <w:ind w:right="27"/>
              <w:rPr>
                <w:rFonts w:ascii="Calibri" w:eastAsia="Calibri" w:hAnsi="Calibri" w:cs="Calibri"/>
                <w:color w:val="000000"/>
              </w:rPr>
            </w:pPr>
            <w:r w:rsidRPr="002439B5">
              <w:rPr>
                <w:rFonts w:ascii="Times New Roman" w:eastAsia="Times New Roman" w:hAnsi="Times New Roman" w:cs="Times New Roman"/>
                <w:color w:val="000000"/>
                <w:sz w:val="24"/>
              </w:rPr>
              <w:t>2.5. Systematyczne analizowanie wyników ewaluacji i wykorzystywanie ich do modyfikowania programów nauczania,</w:t>
            </w:r>
            <w:r w:rsidRPr="002439B5">
              <w:rPr>
                <w:rFonts w:ascii="Calibri" w:eastAsia="Calibri" w:hAnsi="Calibri" w:cs="Calibri"/>
                <w:color w:val="000000"/>
              </w:rPr>
              <w:t xml:space="preserve"> </w:t>
            </w:r>
            <w:r w:rsidRPr="002439B5">
              <w:rPr>
                <w:rFonts w:ascii="Times New Roman" w:eastAsia="Times New Roman" w:hAnsi="Times New Roman" w:cs="Times New Roman"/>
                <w:color w:val="000000"/>
                <w:sz w:val="24"/>
              </w:rPr>
              <w:t>o</w:t>
            </w:r>
            <w:r w:rsidR="002F1B2C">
              <w:rPr>
                <w:rFonts w:ascii="Times New Roman" w:eastAsia="Times New Roman" w:hAnsi="Times New Roman" w:cs="Times New Roman"/>
                <w:color w:val="000000"/>
                <w:sz w:val="24"/>
              </w:rPr>
              <w:t xml:space="preserve"> </w:t>
            </w:r>
            <w:r w:rsidRPr="002439B5">
              <w:rPr>
                <w:rFonts w:ascii="Times New Roman" w:eastAsia="Times New Roman" w:hAnsi="Times New Roman" w:cs="Times New Roman"/>
                <w:color w:val="000000"/>
                <w:sz w:val="24"/>
              </w:rPr>
              <w:t xml:space="preserve">których mowa w przepisach wydanych na podstawie art. 117 ust. 5 ustawy z dnia </w:t>
            </w:r>
          </w:p>
          <w:p w:rsidR="002439B5" w:rsidRPr="002439B5" w:rsidRDefault="002439B5" w:rsidP="002439B5">
            <w:pPr>
              <w:ind w:right="290"/>
              <w:rPr>
                <w:rFonts w:ascii="Calibri" w:eastAsia="Calibri" w:hAnsi="Calibri" w:cs="Calibri"/>
                <w:color w:val="000000"/>
              </w:rPr>
            </w:pPr>
            <w:r w:rsidRPr="002439B5">
              <w:rPr>
                <w:rFonts w:ascii="Times New Roman" w:eastAsia="Times New Roman" w:hAnsi="Times New Roman" w:cs="Times New Roman"/>
                <w:color w:val="000000"/>
                <w:sz w:val="24"/>
              </w:rPr>
              <w:t xml:space="preserve">14 grudnia 2016 r. – Prawo oświatowe (Dz. U. z 2024 r. poz. 737, 854, 1562 i 1635), i organizacji kształcenia ustawicznego prowadzonego w formach pozaszkolnych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r>
      <w:tr w:rsidR="002439B5" w:rsidRPr="002439B5" w:rsidTr="005062BA">
        <w:trPr>
          <w:trHeight w:val="1114"/>
        </w:trPr>
        <w:tc>
          <w:tcPr>
            <w:tcW w:w="2122"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right="194"/>
              <w:jc w:val="both"/>
              <w:rPr>
                <w:rFonts w:ascii="Calibri" w:eastAsia="Calibri" w:hAnsi="Calibri" w:cs="Calibri"/>
                <w:color w:val="000000"/>
              </w:rPr>
            </w:pPr>
            <w:r w:rsidRPr="002439B5">
              <w:rPr>
                <w:rFonts w:ascii="Times New Roman" w:eastAsia="Times New Roman" w:hAnsi="Times New Roman" w:cs="Times New Roman"/>
                <w:color w:val="000000"/>
                <w:sz w:val="24"/>
              </w:rPr>
              <w:t xml:space="preserve">3. Zapewnianie bazy wyposażonej w środki dydaktyczne – </w:t>
            </w: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right="235"/>
              <w:rPr>
                <w:rFonts w:ascii="Calibri" w:eastAsia="Calibri" w:hAnsi="Calibri" w:cs="Calibri"/>
                <w:color w:val="000000"/>
              </w:rPr>
            </w:pPr>
            <w:r w:rsidRPr="002439B5">
              <w:rPr>
                <w:rFonts w:ascii="Times New Roman" w:eastAsia="Times New Roman" w:hAnsi="Times New Roman" w:cs="Times New Roman"/>
                <w:color w:val="000000"/>
                <w:sz w:val="24"/>
              </w:rPr>
              <w:t>3.1. Zapewnianie własnych pomieszczeń dydaktycznych, które są wyposażone w sprzęt i pomoce dydaktyczne oraz</w:t>
            </w:r>
            <w:r w:rsidRPr="002439B5">
              <w:rPr>
                <w:rFonts w:ascii="Calibri" w:eastAsia="Calibri" w:hAnsi="Calibri" w:cs="Calibri"/>
                <w:color w:val="000000"/>
              </w:rPr>
              <w:t xml:space="preserve"> </w:t>
            </w:r>
            <w:r w:rsidRPr="002439B5">
              <w:rPr>
                <w:rFonts w:ascii="Times New Roman" w:eastAsia="Times New Roman" w:hAnsi="Times New Roman" w:cs="Times New Roman"/>
                <w:color w:val="000000"/>
                <w:sz w:val="24"/>
              </w:rPr>
              <w:t xml:space="preserve">umożliwiają prawidłową realizację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r>
    </w:tbl>
    <w:p w:rsidR="002439B5" w:rsidRPr="002439B5" w:rsidRDefault="002439B5" w:rsidP="002439B5">
      <w:pPr>
        <w:spacing w:after="0"/>
        <w:ind w:left="-1416" w:right="400"/>
        <w:rPr>
          <w:rFonts w:ascii="Calibri" w:eastAsia="Calibri" w:hAnsi="Calibri" w:cs="Calibri"/>
          <w:color w:val="000000"/>
          <w:lang w:eastAsia="pl-PL"/>
        </w:rPr>
      </w:pPr>
    </w:p>
    <w:tbl>
      <w:tblPr>
        <w:tblStyle w:val="TableGrid"/>
        <w:tblW w:w="9064" w:type="dxa"/>
        <w:tblInd w:w="5" w:type="dxa"/>
        <w:tblCellMar>
          <w:top w:w="62" w:type="dxa"/>
          <w:left w:w="110" w:type="dxa"/>
          <w:bottom w:w="0" w:type="dxa"/>
          <w:right w:w="77" w:type="dxa"/>
        </w:tblCellMar>
        <w:tblLook w:val="04A0" w:firstRow="1" w:lastRow="0" w:firstColumn="1" w:lastColumn="0" w:noHBand="0" w:noVBand="1"/>
      </w:tblPr>
      <w:tblGrid>
        <w:gridCol w:w="2121"/>
        <w:gridCol w:w="4326"/>
        <w:gridCol w:w="768"/>
        <w:gridCol w:w="771"/>
        <w:gridCol w:w="1078"/>
      </w:tblGrid>
      <w:tr w:rsidR="002439B5" w:rsidRPr="002439B5" w:rsidTr="005062BA">
        <w:trPr>
          <w:trHeight w:val="1116"/>
        </w:trPr>
        <w:tc>
          <w:tcPr>
            <w:tcW w:w="2122" w:type="dxa"/>
            <w:vMerge w:val="restart"/>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spacing w:after="2" w:line="239" w:lineRule="auto"/>
              <w:rPr>
                <w:rFonts w:ascii="Calibri" w:eastAsia="Calibri" w:hAnsi="Calibri" w:cs="Calibri"/>
                <w:color w:val="000000"/>
              </w:rPr>
            </w:pPr>
            <w:r w:rsidRPr="002439B5">
              <w:rPr>
                <w:rFonts w:ascii="Times New Roman" w:eastAsia="Times New Roman" w:hAnsi="Times New Roman" w:cs="Times New Roman"/>
                <w:color w:val="000000"/>
                <w:sz w:val="24"/>
              </w:rPr>
              <w:t xml:space="preserve">w zakresie danej formy </w:t>
            </w:r>
          </w:p>
          <w:p w:rsidR="002439B5" w:rsidRPr="002439B5" w:rsidRDefault="002439B5" w:rsidP="002439B5">
            <w:pPr>
              <w:spacing w:after="16"/>
              <w:rPr>
                <w:rFonts w:ascii="Calibri" w:eastAsia="Calibri" w:hAnsi="Calibri" w:cs="Calibri"/>
                <w:color w:val="000000"/>
              </w:rPr>
            </w:pPr>
            <w:r w:rsidRPr="002439B5">
              <w:rPr>
                <w:rFonts w:ascii="Times New Roman" w:eastAsia="Times New Roman" w:hAnsi="Times New Roman" w:cs="Times New Roman"/>
                <w:color w:val="000000"/>
                <w:sz w:val="24"/>
              </w:rPr>
              <w:t>pozaszkolnej</w:t>
            </w:r>
            <w:r w:rsidRPr="002439B5">
              <w:rPr>
                <w:rFonts w:ascii="Times New Roman" w:eastAsia="Times New Roman" w:hAnsi="Times New Roman" w:cs="Times New Roman"/>
                <w:color w:val="000000"/>
                <w:sz w:val="24"/>
                <w:vertAlign w:val="superscript"/>
              </w:rPr>
              <w:t>5)</w:t>
            </w:r>
            <w:r w:rsidRPr="002439B5">
              <w:rPr>
                <w:rFonts w:ascii="Times New Roman" w:eastAsia="Times New Roman" w:hAnsi="Times New Roman" w:cs="Times New Roman"/>
                <w:color w:val="000000"/>
                <w:sz w:val="24"/>
              </w:rPr>
              <w:t xml:space="preserve"> </w:t>
            </w:r>
          </w:p>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right="314"/>
              <w:rPr>
                <w:rFonts w:ascii="Calibri" w:eastAsia="Calibri" w:hAnsi="Calibri" w:cs="Calibri"/>
                <w:color w:val="000000"/>
              </w:rPr>
            </w:pPr>
            <w:r w:rsidRPr="002439B5">
              <w:rPr>
                <w:rFonts w:ascii="Times New Roman" w:eastAsia="Times New Roman" w:hAnsi="Times New Roman" w:cs="Times New Roman"/>
                <w:color w:val="000000"/>
                <w:sz w:val="24"/>
              </w:rPr>
              <w:t xml:space="preserve">programu nauczania, o którym mowa w przepisach wydanych na podstawie art. 117 ust. 5 ustawy z dnia 14 grudnia 2016 r. – Prawo oświatowe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p>
        </w:tc>
      </w:tr>
      <w:tr w:rsidR="002439B5" w:rsidRPr="002439B5" w:rsidTr="005062BA">
        <w:trPr>
          <w:trHeight w:val="2494"/>
        </w:trPr>
        <w:tc>
          <w:tcPr>
            <w:tcW w:w="0" w:type="auto"/>
            <w:vMerge/>
            <w:tcBorders>
              <w:top w:val="nil"/>
              <w:left w:val="single" w:sz="4" w:space="0" w:color="000000"/>
              <w:bottom w:val="nil"/>
              <w:right w:val="single" w:sz="4" w:space="0" w:color="000000"/>
            </w:tcBorders>
          </w:tcPr>
          <w:p w:rsidR="002439B5" w:rsidRPr="002439B5" w:rsidRDefault="002439B5" w:rsidP="002439B5">
            <w:pPr>
              <w:rPr>
                <w:rFonts w:ascii="Calibri" w:eastAsia="Calibri" w:hAnsi="Calibri" w:cs="Calibri"/>
                <w:color w:val="000000"/>
              </w:rPr>
            </w:pP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right="16"/>
              <w:rPr>
                <w:rFonts w:ascii="Calibri" w:eastAsia="Calibri" w:hAnsi="Calibri" w:cs="Calibri"/>
                <w:color w:val="000000"/>
              </w:rPr>
            </w:pPr>
            <w:r w:rsidRPr="002439B5">
              <w:rPr>
                <w:rFonts w:ascii="Times New Roman" w:eastAsia="Times New Roman" w:hAnsi="Times New Roman" w:cs="Times New Roman"/>
                <w:color w:val="000000"/>
                <w:sz w:val="24"/>
              </w:rPr>
              <w:t>3.2. Korzystanie z innych niż własne pomieszczeń dydaktycznych, które są wyposażone w sprzęt i pomoce dydaktyczne oraz umożliwiają prawidłową realizację programu nauczania, o którym mowa w przepisach wydanych na podstawie art. 117 ust. 5 ustawy z dnia 14 grudnia 2016 r. – Prawo oświatowe</w:t>
            </w:r>
            <w:r w:rsidRPr="002439B5">
              <w:rPr>
                <w:rFonts w:ascii="Times New Roman" w:eastAsia="Times New Roman" w:hAnsi="Times New Roman" w:cs="Times New Roman"/>
                <w:color w:val="000000"/>
                <w:sz w:val="24"/>
                <w:vertAlign w:val="superscript"/>
              </w:rPr>
              <w:t>5)</w:t>
            </w:r>
            <w:r w:rsidRPr="002439B5">
              <w:rPr>
                <w:rFonts w:ascii="Times New Roman" w:eastAsia="Times New Roman" w:hAnsi="Times New Roman" w:cs="Times New Roman"/>
                <w:color w:val="000000"/>
                <w:sz w:val="24"/>
              </w:rPr>
              <w:t xml:space="preserve">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r>
      <w:tr w:rsidR="002439B5" w:rsidRPr="002439B5" w:rsidTr="005062BA">
        <w:trPr>
          <w:trHeight w:val="1114"/>
        </w:trPr>
        <w:tc>
          <w:tcPr>
            <w:tcW w:w="0" w:type="auto"/>
            <w:vMerge/>
            <w:tcBorders>
              <w:top w:val="nil"/>
              <w:left w:val="single" w:sz="4" w:space="0" w:color="000000"/>
              <w:bottom w:val="nil"/>
              <w:right w:val="single" w:sz="4" w:space="0" w:color="000000"/>
            </w:tcBorders>
          </w:tcPr>
          <w:p w:rsidR="002439B5" w:rsidRPr="002439B5" w:rsidRDefault="002439B5" w:rsidP="002439B5">
            <w:pPr>
              <w:rPr>
                <w:rFonts w:ascii="Calibri" w:eastAsia="Calibri" w:hAnsi="Calibri" w:cs="Calibri"/>
                <w:color w:val="000000"/>
              </w:rPr>
            </w:pP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right="217"/>
              <w:rPr>
                <w:rFonts w:ascii="Calibri" w:eastAsia="Calibri" w:hAnsi="Calibri" w:cs="Calibri"/>
                <w:color w:val="000000"/>
              </w:rPr>
            </w:pPr>
            <w:r w:rsidRPr="002439B5">
              <w:rPr>
                <w:rFonts w:ascii="Times New Roman" w:eastAsia="Times New Roman" w:hAnsi="Times New Roman" w:cs="Times New Roman"/>
                <w:color w:val="000000"/>
                <w:sz w:val="24"/>
              </w:rPr>
              <w:t xml:space="preserve">3.3. Zapewnianie liczby pomieszczeń dydaktycznych odpowiedniej do liczby uczestników kształcenia ustawicznego w danej formie pozaszkolnej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r>
      <w:tr w:rsidR="002439B5" w:rsidRPr="002439B5" w:rsidTr="005062BA">
        <w:trPr>
          <w:trHeight w:val="653"/>
        </w:trPr>
        <w:tc>
          <w:tcPr>
            <w:tcW w:w="0" w:type="auto"/>
            <w:vMerge/>
            <w:tcBorders>
              <w:top w:val="nil"/>
              <w:left w:val="single" w:sz="4" w:space="0" w:color="000000"/>
              <w:bottom w:val="nil"/>
              <w:right w:val="single" w:sz="4" w:space="0" w:color="000000"/>
            </w:tcBorders>
          </w:tcPr>
          <w:p w:rsidR="002439B5" w:rsidRPr="002439B5" w:rsidRDefault="002439B5" w:rsidP="002439B5">
            <w:pPr>
              <w:rPr>
                <w:rFonts w:ascii="Calibri" w:eastAsia="Calibri" w:hAnsi="Calibri" w:cs="Calibri"/>
                <w:color w:val="000000"/>
              </w:rPr>
            </w:pPr>
          </w:p>
        </w:tc>
        <w:tc>
          <w:tcPr>
            <w:tcW w:w="6942" w:type="dxa"/>
            <w:gridSpan w:val="4"/>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34"/>
              <w:rPr>
                <w:rFonts w:ascii="Calibri" w:eastAsia="Calibri" w:hAnsi="Calibri" w:cs="Calibri"/>
                <w:color w:val="000000"/>
              </w:rPr>
            </w:pPr>
            <w:r w:rsidRPr="002439B5">
              <w:rPr>
                <w:rFonts w:ascii="Times New Roman" w:eastAsia="Times New Roman" w:hAnsi="Times New Roman" w:cs="Times New Roman"/>
                <w:color w:val="000000"/>
                <w:sz w:val="24"/>
              </w:rPr>
              <w:t>3.4. Zapewnianie wyposażenia niezbędnego do realizacji kształcenia ustawicznego w danej formie pozaszkolnej, które:</w:t>
            </w:r>
          </w:p>
        </w:tc>
      </w:tr>
      <w:tr w:rsidR="002439B5" w:rsidRPr="002439B5" w:rsidTr="005062BA">
        <w:trPr>
          <w:trHeight w:val="3046"/>
        </w:trPr>
        <w:tc>
          <w:tcPr>
            <w:tcW w:w="0" w:type="auto"/>
            <w:vMerge/>
            <w:tcBorders>
              <w:top w:val="nil"/>
              <w:left w:val="single" w:sz="4" w:space="0" w:color="000000"/>
              <w:bottom w:val="nil"/>
              <w:right w:val="single" w:sz="4" w:space="0" w:color="000000"/>
            </w:tcBorders>
          </w:tcPr>
          <w:p w:rsidR="002439B5" w:rsidRPr="002439B5" w:rsidRDefault="002439B5" w:rsidP="002439B5">
            <w:pPr>
              <w:rPr>
                <w:rFonts w:ascii="Calibri" w:eastAsia="Calibri" w:hAnsi="Calibri" w:cs="Calibri"/>
                <w:color w:val="000000"/>
              </w:rPr>
            </w:pP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spacing w:line="238" w:lineRule="auto"/>
              <w:ind w:left="318" w:right="100" w:hanging="284"/>
              <w:rPr>
                <w:rFonts w:ascii="Calibri" w:eastAsia="Calibri" w:hAnsi="Calibri" w:cs="Calibri"/>
                <w:color w:val="000000"/>
              </w:rPr>
            </w:pPr>
            <w:r w:rsidRPr="002439B5">
              <w:rPr>
                <w:rFonts w:ascii="Times New Roman" w:eastAsia="Times New Roman" w:hAnsi="Times New Roman" w:cs="Times New Roman"/>
                <w:color w:val="000000"/>
                <w:sz w:val="24"/>
              </w:rPr>
              <w:t xml:space="preserve">a) w przypadku ubiegania się o akredytację na kształcenie ustawiczne w formie kwalifikacyjnego kursu zawodowego, kursu umiejętności zawodowych i turnusu dokształcania teoretycznego młodocianych pracowników – jest zgodne z przepisami wydanymi na podstawie art. 46 ust. 1 pkt 3 </w:t>
            </w:r>
          </w:p>
          <w:p w:rsidR="002439B5" w:rsidRPr="002439B5" w:rsidRDefault="002439B5" w:rsidP="002439B5">
            <w:pPr>
              <w:ind w:left="317"/>
              <w:rPr>
                <w:rFonts w:ascii="Calibri" w:eastAsia="Calibri" w:hAnsi="Calibri" w:cs="Calibri"/>
                <w:color w:val="000000"/>
              </w:rPr>
            </w:pPr>
            <w:r w:rsidRPr="002439B5">
              <w:rPr>
                <w:rFonts w:ascii="Times New Roman" w:eastAsia="Times New Roman" w:hAnsi="Times New Roman" w:cs="Times New Roman"/>
                <w:color w:val="000000"/>
                <w:sz w:val="24"/>
              </w:rPr>
              <w:t xml:space="preserve">i 4 ustawy z dnia 14 grudnia 2016 r. – Prawo oświatowe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r>
      <w:tr w:rsidR="002439B5" w:rsidRPr="002439B5" w:rsidTr="005062BA">
        <w:trPr>
          <w:trHeight w:val="2218"/>
        </w:trPr>
        <w:tc>
          <w:tcPr>
            <w:tcW w:w="0" w:type="auto"/>
            <w:vMerge/>
            <w:tcBorders>
              <w:top w:val="nil"/>
              <w:left w:val="single" w:sz="4" w:space="0" w:color="000000"/>
              <w:bottom w:val="nil"/>
              <w:right w:val="single" w:sz="4" w:space="0" w:color="000000"/>
            </w:tcBorders>
          </w:tcPr>
          <w:p w:rsidR="002439B5" w:rsidRPr="002439B5" w:rsidRDefault="002439B5" w:rsidP="002439B5">
            <w:pPr>
              <w:rPr>
                <w:rFonts w:ascii="Calibri" w:eastAsia="Calibri" w:hAnsi="Calibri" w:cs="Calibri"/>
                <w:color w:val="000000"/>
              </w:rPr>
            </w:pP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317" w:right="210" w:hanging="281"/>
              <w:rPr>
                <w:rFonts w:ascii="Calibri" w:eastAsia="Calibri" w:hAnsi="Calibri" w:cs="Calibri"/>
                <w:color w:val="000000"/>
              </w:rPr>
            </w:pPr>
            <w:r w:rsidRPr="002439B5">
              <w:rPr>
                <w:rFonts w:ascii="Times New Roman" w:eastAsia="Times New Roman" w:hAnsi="Times New Roman" w:cs="Times New Roman"/>
                <w:color w:val="000000"/>
                <w:sz w:val="24"/>
              </w:rPr>
              <w:t xml:space="preserve">b) w przypadku ubiegania się o akredytację na kształcenie ustawiczne w formie kursu kompetencji ogólnych – jest zgodne z przepisami wydanymi na podstawie art. 47 ust. 1 pkt 1 lit. b–h ustawy z dnia 14 grudnia 2016 r. – Prawo oświatowe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r>
      <w:tr w:rsidR="002439B5" w:rsidRPr="002439B5" w:rsidTr="005062BA">
        <w:trPr>
          <w:trHeight w:val="1669"/>
        </w:trPr>
        <w:tc>
          <w:tcPr>
            <w:tcW w:w="0" w:type="auto"/>
            <w:vMerge/>
            <w:tcBorders>
              <w:top w:val="nil"/>
              <w:left w:val="single" w:sz="4" w:space="0" w:color="000000"/>
              <w:bottom w:val="nil"/>
              <w:right w:val="single" w:sz="4" w:space="0" w:color="000000"/>
            </w:tcBorders>
          </w:tcPr>
          <w:p w:rsidR="002439B5" w:rsidRPr="002439B5" w:rsidRDefault="002439B5" w:rsidP="002439B5">
            <w:pPr>
              <w:rPr>
                <w:rFonts w:ascii="Calibri" w:eastAsia="Calibri" w:hAnsi="Calibri" w:cs="Calibri"/>
                <w:color w:val="000000"/>
              </w:rPr>
            </w:pP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3.5. Zapewnianie nowoczesnego wyposażenia dydaktycznego umożliwiającego stosowanie form i metod pracy wynikających z potrzeb i specyfiki kształcenia ustawicznego w danej formie pozaszkolnej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r>
      <w:tr w:rsidR="002439B5" w:rsidRPr="002439B5" w:rsidTr="005062BA">
        <w:trPr>
          <w:trHeight w:val="1114"/>
        </w:trPr>
        <w:tc>
          <w:tcPr>
            <w:tcW w:w="0" w:type="auto"/>
            <w:vMerge/>
            <w:tcBorders>
              <w:top w:val="nil"/>
              <w:left w:val="single" w:sz="4" w:space="0" w:color="000000"/>
              <w:bottom w:val="nil"/>
              <w:right w:val="single" w:sz="4" w:space="0" w:color="000000"/>
            </w:tcBorders>
          </w:tcPr>
          <w:p w:rsidR="002439B5" w:rsidRPr="002439B5" w:rsidRDefault="002439B5" w:rsidP="002439B5">
            <w:pPr>
              <w:rPr>
                <w:rFonts w:ascii="Calibri" w:eastAsia="Calibri" w:hAnsi="Calibri" w:cs="Calibri"/>
                <w:color w:val="000000"/>
              </w:rPr>
            </w:pPr>
          </w:p>
        </w:tc>
        <w:tc>
          <w:tcPr>
            <w:tcW w:w="6942" w:type="dxa"/>
            <w:gridSpan w:val="4"/>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right="333"/>
              <w:rPr>
                <w:rFonts w:ascii="Calibri" w:eastAsia="Calibri" w:hAnsi="Calibri" w:cs="Calibri"/>
                <w:color w:val="000000"/>
              </w:rPr>
            </w:pPr>
            <w:r w:rsidRPr="002439B5">
              <w:rPr>
                <w:rFonts w:ascii="Times New Roman" w:eastAsia="Times New Roman" w:hAnsi="Times New Roman" w:cs="Times New Roman"/>
                <w:color w:val="000000"/>
                <w:sz w:val="24"/>
              </w:rPr>
              <w:t xml:space="preserve">3.6. Wykorzystywanie w prowadzeniu kształcenia ustawicznego w danej formie pozaszkolnej, odpowiednio do potrzeb i specyfiki kształcenia ustawicznego w danej formie pozaszkolnej, środków dydaktycznych, takich jak:  </w:t>
            </w:r>
          </w:p>
        </w:tc>
      </w:tr>
      <w:tr w:rsidR="002439B5" w:rsidRPr="002439B5" w:rsidTr="005062BA">
        <w:trPr>
          <w:trHeight w:val="286"/>
        </w:trPr>
        <w:tc>
          <w:tcPr>
            <w:tcW w:w="0" w:type="auto"/>
            <w:vMerge/>
            <w:tcBorders>
              <w:top w:val="nil"/>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a) tablica do pisania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r>
    </w:tbl>
    <w:p w:rsidR="002439B5" w:rsidRPr="002439B5" w:rsidRDefault="002439B5" w:rsidP="002439B5">
      <w:pPr>
        <w:spacing w:after="0"/>
        <w:ind w:left="-1416" w:right="400"/>
        <w:rPr>
          <w:rFonts w:ascii="Calibri" w:eastAsia="Calibri" w:hAnsi="Calibri" w:cs="Calibri"/>
          <w:color w:val="000000"/>
          <w:lang w:eastAsia="pl-PL"/>
        </w:rPr>
      </w:pPr>
    </w:p>
    <w:tbl>
      <w:tblPr>
        <w:tblStyle w:val="TableGrid"/>
        <w:tblW w:w="9064" w:type="dxa"/>
        <w:tblInd w:w="5" w:type="dxa"/>
        <w:tblCellMar>
          <w:top w:w="62" w:type="dxa"/>
          <w:left w:w="110" w:type="dxa"/>
          <w:bottom w:w="0" w:type="dxa"/>
          <w:right w:w="73" w:type="dxa"/>
        </w:tblCellMar>
        <w:tblLook w:val="04A0" w:firstRow="1" w:lastRow="0" w:firstColumn="1" w:lastColumn="0" w:noHBand="0" w:noVBand="1"/>
      </w:tblPr>
      <w:tblGrid>
        <w:gridCol w:w="2121"/>
        <w:gridCol w:w="4326"/>
        <w:gridCol w:w="768"/>
        <w:gridCol w:w="771"/>
        <w:gridCol w:w="1078"/>
      </w:tblGrid>
      <w:tr w:rsidR="002439B5" w:rsidRPr="002439B5" w:rsidTr="005062BA">
        <w:trPr>
          <w:trHeight w:val="291"/>
        </w:trPr>
        <w:tc>
          <w:tcPr>
            <w:tcW w:w="2122" w:type="dxa"/>
            <w:vMerge w:val="restart"/>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b) rzutnik multimedialny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r>
      <w:tr w:rsidR="002439B5" w:rsidRPr="002439B5" w:rsidTr="005062BA">
        <w:trPr>
          <w:trHeight w:val="286"/>
        </w:trPr>
        <w:tc>
          <w:tcPr>
            <w:tcW w:w="0" w:type="auto"/>
            <w:vMerge/>
            <w:tcBorders>
              <w:top w:val="nil"/>
              <w:left w:val="single" w:sz="4" w:space="0" w:color="000000"/>
              <w:bottom w:val="nil"/>
              <w:right w:val="single" w:sz="4" w:space="0" w:color="000000"/>
            </w:tcBorders>
          </w:tcPr>
          <w:p w:rsidR="002439B5" w:rsidRPr="002439B5" w:rsidRDefault="002439B5" w:rsidP="002439B5">
            <w:pPr>
              <w:rPr>
                <w:rFonts w:ascii="Calibri" w:eastAsia="Calibri" w:hAnsi="Calibri" w:cs="Calibri"/>
                <w:color w:val="000000"/>
              </w:rPr>
            </w:pP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c) tablica interaktywna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r>
      <w:tr w:rsidR="002439B5" w:rsidRPr="002439B5" w:rsidTr="005062BA">
        <w:trPr>
          <w:trHeight w:val="288"/>
        </w:trPr>
        <w:tc>
          <w:tcPr>
            <w:tcW w:w="0" w:type="auto"/>
            <w:vMerge/>
            <w:tcBorders>
              <w:top w:val="nil"/>
              <w:left w:val="single" w:sz="4" w:space="0" w:color="000000"/>
              <w:bottom w:val="nil"/>
              <w:right w:val="single" w:sz="4" w:space="0" w:color="000000"/>
            </w:tcBorders>
          </w:tcPr>
          <w:p w:rsidR="002439B5" w:rsidRPr="002439B5" w:rsidRDefault="002439B5" w:rsidP="002439B5">
            <w:pPr>
              <w:rPr>
                <w:rFonts w:ascii="Calibri" w:eastAsia="Calibri" w:hAnsi="Calibri" w:cs="Calibri"/>
                <w:color w:val="000000"/>
              </w:rPr>
            </w:pP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d) kamera wideo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r>
      <w:tr w:rsidR="002439B5" w:rsidRPr="002439B5" w:rsidTr="005062BA">
        <w:trPr>
          <w:trHeight w:val="286"/>
        </w:trPr>
        <w:tc>
          <w:tcPr>
            <w:tcW w:w="0" w:type="auto"/>
            <w:vMerge/>
            <w:tcBorders>
              <w:top w:val="nil"/>
              <w:left w:val="single" w:sz="4" w:space="0" w:color="000000"/>
              <w:bottom w:val="nil"/>
              <w:right w:val="single" w:sz="4" w:space="0" w:color="000000"/>
            </w:tcBorders>
          </w:tcPr>
          <w:p w:rsidR="002439B5" w:rsidRPr="002439B5" w:rsidRDefault="002439B5" w:rsidP="002439B5">
            <w:pPr>
              <w:rPr>
                <w:rFonts w:ascii="Calibri" w:eastAsia="Calibri" w:hAnsi="Calibri" w:cs="Calibri"/>
                <w:color w:val="000000"/>
              </w:rPr>
            </w:pP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e) kamera internetowa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r>
      <w:tr w:rsidR="002439B5" w:rsidRPr="002439B5" w:rsidTr="005062BA">
        <w:trPr>
          <w:trHeight w:val="562"/>
        </w:trPr>
        <w:tc>
          <w:tcPr>
            <w:tcW w:w="0" w:type="auto"/>
            <w:vMerge/>
            <w:tcBorders>
              <w:top w:val="nil"/>
              <w:left w:val="single" w:sz="4" w:space="0" w:color="000000"/>
              <w:bottom w:val="nil"/>
              <w:right w:val="single" w:sz="4" w:space="0" w:color="000000"/>
            </w:tcBorders>
          </w:tcPr>
          <w:p w:rsidR="002439B5" w:rsidRPr="002439B5" w:rsidRDefault="002439B5" w:rsidP="002439B5">
            <w:pPr>
              <w:rPr>
                <w:rFonts w:ascii="Calibri" w:eastAsia="Calibri" w:hAnsi="Calibri" w:cs="Calibri"/>
                <w:color w:val="000000"/>
              </w:rPr>
            </w:pP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f) urządzenia pozwalające na przekaz </w:t>
            </w:r>
          </w:p>
          <w:p w:rsidR="002439B5" w:rsidRPr="002439B5" w:rsidRDefault="002439B5" w:rsidP="002439B5">
            <w:pPr>
              <w:ind w:left="176"/>
              <w:rPr>
                <w:rFonts w:ascii="Calibri" w:eastAsia="Calibri" w:hAnsi="Calibri" w:cs="Calibri"/>
                <w:color w:val="000000"/>
              </w:rPr>
            </w:pPr>
            <w:r w:rsidRPr="002439B5">
              <w:rPr>
                <w:rFonts w:ascii="Times New Roman" w:eastAsia="Times New Roman" w:hAnsi="Times New Roman" w:cs="Times New Roman"/>
                <w:color w:val="000000"/>
                <w:sz w:val="24"/>
              </w:rPr>
              <w:t xml:space="preserve">dźwięku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r>
      <w:tr w:rsidR="002439B5" w:rsidRPr="002439B5" w:rsidTr="005062BA">
        <w:trPr>
          <w:trHeight w:val="1114"/>
        </w:trPr>
        <w:tc>
          <w:tcPr>
            <w:tcW w:w="0" w:type="auto"/>
            <w:vMerge/>
            <w:tcBorders>
              <w:top w:val="nil"/>
              <w:left w:val="single" w:sz="4" w:space="0" w:color="000000"/>
              <w:bottom w:val="nil"/>
              <w:right w:val="single" w:sz="4" w:space="0" w:color="000000"/>
            </w:tcBorders>
          </w:tcPr>
          <w:p w:rsidR="002439B5" w:rsidRPr="002439B5" w:rsidRDefault="002439B5" w:rsidP="002439B5">
            <w:pPr>
              <w:rPr>
                <w:rFonts w:ascii="Calibri" w:eastAsia="Calibri" w:hAnsi="Calibri" w:cs="Calibri"/>
                <w:color w:val="000000"/>
              </w:rPr>
            </w:pPr>
          </w:p>
        </w:tc>
        <w:tc>
          <w:tcPr>
            <w:tcW w:w="6942" w:type="dxa"/>
            <w:gridSpan w:val="4"/>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right="339"/>
              <w:rPr>
                <w:rFonts w:ascii="Calibri" w:eastAsia="Calibri" w:hAnsi="Calibri" w:cs="Calibri"/>
                <w:color w:val="000000"/>
              </w:rPr>
            </w:pPr>
            <w:r w:rsidRPr="002439B5">
              <w:rPr>
                <w:rFonts w:ascii="Times New Roman" w:eastAsia="Times New Roman" w:hAnsi="Times New Roman" w:cs="Times New Roman"/>
                <w:color w:val="000000"/>
                <w:sz w:val="24"/>
              </w:rPr>
              <w:t xml:space="preserve">3.7. Wykorzystywanie w prowadzeniu kształcenia ustawicznego w danej formie pozaszkolnej, odpowiednio do potrzeb i specyfiki kształcenia ustawicznego w danej formie pozaszkolnej, pomocy dydaktycznych, takich jak: </w:t>
            </w:r>
          </w:p>
        </w:tc>
      </w:tr>
      <w:tr w:rsidR="002439B5" w:rsidRPr="002439B5" w:rsidTr="005062BA">
        <w:trPr>
          <w:trHeight w:val="370"/>
        </w:trPr>
        <w:tc>
          <w:tcPr>
            <w:tcW w:w="0" w:type="auto"/>
            <w:vMerge/>
            <w:tcBorders>
              <w:top w:val="nil"/>
              <w:left w:val="single" w:sz="4" w:space="0" w:color="000000"/>
              <w:bottom w:val="nil"/>
              <w:right w:val="single" w:sz="4" w:space="0" w:color="000000"/>
            </w:tcBorders>
          </w:tcPr>
          <w:p w:rsidR="002439B5" w:rsidRPr="002439B5" w:rsidRDefault="002439B5" w:rsidP="002439B5">
            <w:pPr>
              <w:rPr>
                <w:rFonts w:ascii="Calibri" w:eastAsia="Calibri" w:hAnsi="Calibri" w:cs="Calibri"/>
                <w:color w:val="000000"/>
              </w:rPr>
            </w:pP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a) rysunki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r>
      <w:tr w:rsidR="002439B5" w:rsidRPr="002439B5" w:rsidTr="005062BA">
        <w:trPr>
          <w:trHeight w:val="367"/>
        </w:trPr>
        <w:tc>
          <w:tcPr>
            <w:tcW w:w="0" w:type="auto"/>
            <w:vMerge/>
            <w:tcBorders>
              <w:top w:val="nil"/>
              <w:left w:val="single" w:sz="4" w:space="0" w:color="000000"/>
              <w:bottom w:val="nil"/>
              <w:right w:val="single" w:sz="4" w:space="0" w:color="000000"/>
            </w:tcBorders>
          </w:tcPr>
          <w:p w:rsidR="002439B5" w:rsidRPr="002439B5" w:rsidRDefault="002439B5" w:rsidP="002439B5">
            <w:pPr>
              <w:rPr>
                <w:rFonts w:ascii="Calibri" w:eastAsia="Calibri" w:hAnsi="Calibri" w:cs="Calibri"/>
                <w:color w:val="000000"/>
              </w:rPr>
            </w:pP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b) fotografie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r>
      <w:tr w:rsidR="002439B5" w:rsidRPr="002439B5" w:rsidTr="005062BA">
        <w:trPr>
          <w:trHeight w:val="370"/>
        </w:trPr>
        <w:tc>
          <w:tcPr>
            <w:tcW w:w="0" w:type="auto"/>
            <w:vMerge/>
            <w:tcBorders>
              <w:top w:val="nil"/>
              <w:left w:val="single" w:sz="4" w:space="0" w:color="000000"/>
              <w:bottom w:val="nil"/>
              <w:right w:val="single" w:sz="4" w:space="0" w:color="000000"/>
            </w:tcBorders>
          </w:tcPr>
          <w:p w:rsidR="002439B5" w:rsidRPr="002439B5" w:rsidRDefault="002439B5" w:rsidP="002439B5">
            <w:pPr>
              <w:rPr>
                <w:rFonts w:ascii="Calibri" w:eastAsia="Calibri" w:hAnsi="Calibri" w:cs="Calibri"/>
                <w:color w:val="000000"/>
              </w:rPr>
            </w:pP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c) mapy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r>
      <w:tr w:rsidR="002439B5" w:rsidRPr="002439B5" w:rsidTr="005062BA">
        <w:trPr>
          <w:trHeight w:val="370"/>
        </w:trPr>
        <w:tc>
          <w:tcPr>
            <w:tcW w:w="0" w:type="auto"/>
            <w:vMerge/>
            <w:tcBorders>
              <w:top w:val="nil"/>
              <w:left w:val="single" w:sz="4" w:space="0" w:color="000000"/>
              <w:bottom w:val="nil"/>
              <w:right w:val="single" w:sz="4" w:space="0" w:color="000000"/>
            </w:tcBorders>
          </w:tcPr>
          <w:p w:rsidR="002439B5" w:rsidRPr="002439B5" w:rsidRDefault="002439B5" w:rsidP="002439B5">
            <w:pPr>
              <w:rPr>
                <w:rFonts w:ascii="Calibri" w:eastAsia="Calibri" w:hAnsi="Calibri" w:cs="Calibri"/>
                <w:color w:val="000000"/>
              </w:rPr>
            </w:pP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d) nagrania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r>
      <w:tr w:rsidR="002439B5" w:rsidRPr="002439B5" w:rsidTr="005062BA">
        <w:trPr>
          <w:trHeight w:val="370"/>
        </w:trPr>
        <w:tc>
          <w:tcPr>
            <w:tcW w:w="0" w:type="auto"/>
            <w:vMerge/>
            <w:tcBorders>
              <w:top w:val="nil"/>
              <w:left w:val="single" w:sz="4" w:space="0" w:color="000000"/>
              <w:bottom w:val="nil"/>
              <w:right w:val="single" w:sz="4" w:space="0" w:color="000000"/>
            </w:tcBorders>
          </w:tcPr>
          <w:p w:rsidR="002439B5" w:rsidRPr="002439B5" w:rsidRDefault="002439B5" w:rsidP="002439B5">
            <w:pPr>
              <w:rPr>
                <w:rFonts w:ascii="Calibri" w:eastAsia="Calibri" w:hAnsi="Calibri" w:cs="Calibri"/>
                <w:color w:val="000000"/>
              </w:rPr>
            </w:pP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e) schematy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r>
      <w:tr w:rsidR="002439B5" w:rsidRPr="002439B5" w:rsidTr="005062BA">
        <w:trPr>
          <w:trHeight w:val="845"/>
        </w:trPr>
        <w:tc>
          <w:tcPr>
            <w:tcW w:w="0" w:type="auto"/>
            <w:vMerge/>
            <w:tcBorders>
              <w:top w:val="nil"/>
              <w:left w:val="single" w:sz="4" w:space="0" w:color="000000"/>
              <w:bottom w:val="nil"/>
              <w:right w:val="single" w:sz="4" w:space="0" w:color="000000"/>
            </w:tcBorders>
          </w:tcPr>
          <w:p w:rsidR="002439B5" w:rsidRPr="002439B5" w:rsidRDefault="002439B5" w:rsidP="002439B5">
            <w:pPr>
              <w:rPr>
                <w:rFonts w:ascii="Calibri" w:eastAsia="Calibri" w:hAnsi="Calibri" w:cs="Calibri"/>
                <w:color w:val="000000"/>
              </w:rPr>
            </w:pPr>
          </w:p>
        </w:tc>
        <w:tc>
          <w:tcPr>
            <w:tcW w:w="6942" w:type="dxa"/>
            <w:gridSpan w:val="4"/>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3.8. Zapewnianie</w:t>
            </w:r>
            <w:r w:rsidR="002F1B2C">
              <w:rPr>
                <w:rFonts w:ascii="Times New Roman" w:eastAsia="Times New Roman" w:hAnsi="Times New Roman" w:cs="Times New Roman"/>
                <w:color w:val="000000"/>
                <w:sz w:val="24"/>
              </w:rPr>
              <w:t xml:space="preserve"> </w:t>
            </w:r>
            <w:r w:rsidRPr="002439B5">
              <w:rPr>
                <w:rFonts w:ascii="Times New Roman" w:eastAsia="Times New Roman" w:hAnsi="Times New Roman" w:cs="Times New Roman"/>
                <w:color w:val="000000"/>
                <w:sz w:val="24"/>
              </w:rPr>
              <w:t>uczestnikom kształcenia ustawicznego w danej formie pozaszkolnej, odpowiednio do potrzeb i specyfiki kształcenia ustawicznego</w:t>
            </w:r>
            <w:r w:rsidR="002F1B2C">
              <w:rPr>
                <w:rFonts w:ascii="Times New Roman" w:eastAsia="Times New Roman" w:hAnsi="Times New Roman" w:cs="Times New Roman"/>
                <w:color w:val="000000"/>
                <w:sz w:val="24"/>
              </w:rPr>
              <w:t xml:space="preserve"> </w:t>
            </w:r>
            <w:r w:rsidRPr="002439B5">
              <w:rPr>
                <w:rFonts w:ascii="Times New Roman" w:eastAsia="Times New Roman" w:hAnsi="Times New Roman" w:cs="Times New Roman"/>
                <w:color w:val="000000"/>
                <w:sz w:val="24"/>
              </w:rPr>
              <w:t>w</w:t>
            </w:r>
            <w:r w:rsidR="002F1B2C">
              <w:rPr>
                <w:rFonts w:ascii="Times New Roman" w:eastAsia="Times New Roman" w:hAnsi="Times New Roman" w:cs="Times New Roman"/>
                <w:color w:val="000000"/>
                <w:sz w:val="24"/>
              </w:rPr>
              <w:t xml:space="preserve"> </w:t>
            </w:r>
            <w:r w:rsidRPr="002439B5">
              <w:rPr>
                <w:rFonts w:ascii="Times New Roman" w:eastAsia="Times New Roman" w:hAnsi="Times New Roman" w:cs="Times New Roman"/>
                <w:color w:val="000000"/>
                <w:sz w:val="24"/>
              </w:rPr>
              <w:t xml:space="preserve">danej formie pozaszkolnej: </w:t>
            </w:r>
          </w:p>
        </w:tc>
      </w:tr>
      <w:tr w:rsidR="002439B5" w:rsidRPr="002439B5" w:rsidTr="005062BA">
        <w:trPr>
          <w:trHeight w:val="350"/>
        </w:trPr>
        <w:tc>
          <w:tcPr>
            <w:tcW w:w="0" w:type="auto"/>
            <w:vMerge/>
            <w:tcBorders>
              <w:top w:val="nil"/>
              <w:left w:val="single" w:sz="4" w:space="0" w:color="000000"/>
              <w:bottom w:val="nil"/>
              <w:right w:val="single" w:sz="4" w:space="0" w:color="000000"/>
            </w:tcBorders>
          </w:tcPr>
          <w:p w:rsidR="002439B5" w:rsidRPr="002439B5" w:rsidRDefault="002439B5" w:rsidP="002439B5">
            <w:pPr>
              <w:rPr>
                <w:rFonts w:ascii="Calibri" w:eastAsia="Calibri" w:hAnsi="Calibri" w:cs="Calibri"/>
                <w:color w:val="000000"/>
              </w:rPr>
            </w:pP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a) sprzętu komputerowego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r>
      <w:tr w:rsidR="002439B5" w:rsidRPr="002439B5" w:rsidTr="005062BA">
        <w:trPr>
          <w:trHeight w:val="362"/>
        </w:trPr>
        <w:tc>
          <w:tcPr>
            <w:tcW w:w="0" w:type="auto"/>
            <w:vMerge/>
            <w:tcBorders>
              <w:top w:val="nil"/>
              <w:left w:val="single" w:sz="4" w:space="0" w:color="000000"/>
              <w:bottom w:val="nil"/>
              <w:right w:val="single" w:sz="4" w:space="0" w:color="000000"/>
            </w:tcBorders>
          </w:tcPr>
          <w:p w:rsidR="002439B5" w:rsidRPr="002439B5" w:rsidRDefault="002439B5" w:rsidP="002439B5">
            <w:pPr>
              <w:rPr>
                <w:rFonts w:ascii="Calibri" w:eastAsia="Calibri" w:hAnsi="Calibri" w:cs="Calibri"/>
                <w:color w:val="000000"/>
              </w:rPr>
            </w:pP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b) kserokopiarki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r>
      <w:tr w:rsidR="002439B5" w:rsidRPr="002439B5" w:rsidTr="005062BA">
        <w:trPr>
          <w:trHeight w:val="350"/>
        </w:trPr>
        <w:tc>
          <w:tcPr>
            <w:tcW w:w="0" w:type="auto"/>
            <w:vMerge/>
            <w:tcBorders>
              <w:top w:val="nil"/>
              <w:left w:val="single" w:sz="4" w:space="0" w:color="000000"/>
              <w:bottom w:val="nil"/>
              <w:right w:val="single" w:sz="4" w:space="0" w:color="000000"/>
            </w:tcBorders>
          </w:tcPr>
          <w:p w:rsidR="002439B5" w:rsidRPr="002439B5" w:rsidRDefault="002439B5" w:rsidP="002439B5">
            <w:pPr>
              <w:rPr>
                <w:rFonts w:ascii="Calibri" w:eastAsia="Calibri" w:hAnsi="Calibri" w:cs="Calibri"/>
                <w:color w:val="000000"/>
              </w:rPr>
            </w:pP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c) skanera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r>
      <w:tr w:rsidR="002439B5" w:rsidRPr="002439B5" w:rsidTr="005062BA">
        <w:trPr>
          <w:trHeight w:val="350"/>
        </w:trPr>
        <w:tc>
          <w:tcPr>
            <w:tcW w:w="0" w:type="auto"/>
            <w:vMerge/>
            <w:tcBorders>
              <w:top w:val="nil"/>
              <w:left w:val="single" w:sz="4" w:space="0" w:color="000000"/>
              <w:bottom w:val="nil"/>
              <w:right w:val="single" w:sz="4" w:space="0" w:color="000000"/>
            </w:tcBorders>
          </w:tcPr>
          <w:p w:rsidR="002439B5" w:rsidRPr="002439B5" w:rsidRDefault="002439B5" w:rsidP="002439B5">
            <w:pPr>
              <w:rPr>
                <w:rFonts w:ascii="Calibri" w:eastAsia="Calibri" w:hAnsi="Calibri" w:cs="Calibri"/>
                <w:color w:val="000000"/>
              </w:rPr>
            </w:pP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d) drukarki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r>
      <w:tr w:rsidR="002439B5" w:rsidRPr="002439B5" w:rsidTr="005062BA">
        <w:trPr>
          <w:trHeight w:val="348"/>
        </w:trPr>
        <w:tc>
          <w:tcPr>
            <w:tcW w:w="0" w:type="auto"/>
            <w:vMerge/>
            <w:tcBorders>
              <w:top w:val="nil"/>
              <w:left w:val="single" w:sz="4" w:space="0" w:color="000000"/>
              <w:bottom w:val="nil"/>
              <w:right w:val="single" w:sz="4" w:space="0" w:color="000000"/>
            </w:tcBorders>
          </w:tcPr>
          <w:p w:rsidR="002439B5" w:rsidRPr="002439B5" w:rsidRDefault="002439B5" w:rsidP="002439B5">
            <w:pPr>
              <w:rPr>
                <w:rFonts w:ascii="Calibri" w:eastAsia="Calibri" w:hAnsi="Calibri" w:cs="Calibri"/>
                <w:color w:val="000000"/>
              </w:rPr>
            </w:pP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e) dostępu do Internetu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r>
      <w:tr w:rsidR="002439B5" w:rsidRPr="002439B5" w:rsidTr="005062BA">
        <w:trPr>
          <w:trHeight w:val="3882"/>
        </w:trPr>
        <w:tc>
          <w:tcPr>
            <w:tcW w:w="0" w:type="auto"/>
            <w:vMerge/>
            <w:tcBorders>
              <w:top w:val="nil"/>
              <w:left w:val="single" w:sz="4" w:space="0" w:color="000000"/>
              <w:bottom w:val="nil"/>
              <w:right w:val="single" w:sz="4" w:space="0" w:color="000000"/>
            </w:tcBorders>
          </w:tcPr>
          <w:p w:rsidR="002439B5" w:rsidRPr="002439B5" w:rsidRDefault="002439B5" w:rsidP="002439B5">
            <w:pPr>
              <w:rPr>
                <w:rFonts w:ascii="Calibri" w:eastAsia="Calibri" w:hAnsi="Calibri" w:cs="Calibri"/>
                <w:color w:val="000000"/>
              </w:rPr>
            </w:pP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right="60"/>
              <w:rPr>
                <w:rFonts w:ascii="Calibri" w:eastAsia="Calibri" w:hAnsi="Calibri" w:cs="Calibri"/>
                <w:color w:val="000000"/>
              </w:rPr>
            </w:pPr>
            <w:r w:rsidRPr="002439B5">
              <w:rPr>
                <w:rFonts w:ascii="Times New Roman" w:eastAsia="Times New Roman" w:hAnsi="Times New Roman" w:cs="Times New Roman"/>
                <w:color w:val="000000"/>
                <w:sz w:val="24"/>
              </w:rPr>
              <w:t>3.9. Zapewnianie uczestnikom kształcenia ustawicznego w danej formie pozaszkolnej dostępu do literatury, materiałów dydaktycznych, w tym multimedialnych, czasopism oraz innych wydawnictw niezbędnych do prowadzenia kształcenia ustawicznego w danej formie pozaszkolnej, w szczególności do literatury oraz środków i materiałów dydaktycznych określonych w programie nauczania,</w:t>
            </w:r>
            <w:r w:rsidR="002F1B2C">
              <w:rPr>
                <w:rFonts w:ascii="Times New Roman" w:eastAsia="Times New Roman" w:hAnsi="Times New Roman" w:cs="Times New Roman"/>
                <w:color w:val="000000"/>
                <w:sz w:val="24"/>
              </w:rPr>
              <w:t xml:space="preserve"> </w:t>
            </w:r>
            <w:r w:rsidRPr="002439B5">
              <w:rPr>
                <w:rFonts w:ascii="Times New Roman" w:eastAsia="Times New Roman" w:hAnsi="Times New Roman" w:cs="Times New Roman"/>
                <w:color w:val="000000"/>
                <w:sz w:val="24"/>
              </w:rPr>
              <w:t>o</w:t>
            </w:r>
            <w:r w:rsidR="002F1B2C">
              <w:rPr>
                <w:rFonts w:ascii="Times New Roman" w:eastAsia="Times New Roman" w:hAnsi="Times New Roman" w:cs="Times New Roman"/>
                <w:color w:val="000000"/>
                <w:sz w:val="24"/>
              </w:rPr>
              <w:t xml:space="preserve"> </w:t>
            </w:r>
            <w:r w:rsidRPr="002439B5">
              <w:rPr>
                <w:rFonts w:ascii="Times New Roman" w:eastAsia="Times New Roman" w:hAnsi="Times New Roman" w:cs="Times New Roman"/>
                <w:color w:val="000000"/>
                <w:sz w:val="24"/>
              </w:rPr>
              <w:t xml:space="preserve">którym mowa w przepisach wydanych na podstawie art. 117 ust. 5 ustawy z dnia 14 grudnia 2016 r. – Prawo oświatowe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r>
      <w:tr w:rsidR="002439B5" w:rsidRPr="002439B5" w:rsidTr="005062BA">
        <w:trPr>
          <w:trHeight w:val="2496"/>
        </w:trPr>
        <w:tc>
          <w:tcPr>
            <w:tcW w:w="0" w:type="auto"/>
            <w:vMerge/>
            <w:tcBorders>
              <w:top w:val="nil"/>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right="225"/>
              <w:rPr>
                <w:rFonts w:ascii="Calibri" w:eastAsia="Calibri" w:hAnsi="Calibri" w:cs="Calibri"/>
                <w:color w:val="000000"/>
              </w:rPr>
            </w:pPr>
            <w:r w:rsidRPr="002439B5">
              <w:rPr>
                <w:rFonts w:ascii="Times New Roman" w:eastAsia="Times New Roman" w:hAnsi="Times New Roman" w:cs="Times New Roman"/>
                <w:color w:val="000000"/>
                <w:sz w:val="24"/>
              </w:rPr>
              <w:t xml:space="preserve">3.10. Systematyczne unowocześnianie bazy dydaktycznej zgodnie z aktualnymi potrzebami i postępem technicznym, w tym dokonywanie systematycznego przeglądu wyposażenia dydaktycznego oraz dostosowywanie tego wyposażenia do potrzeb i specyfiki kształcenia ustawicznego w danej formie pozaszkolnej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r>
    </w:tbl>
    <w:p w:rsidR="002439B5" w:rsidRPr="002439B5" w:rsidRDefault="002439B5" w:rsidP="002439B5">
      <w:pPr>
        <w:spacing w:after="0"/>
        <w:ind w:left="-1416" w:right="400"/>
        <w:rPr>
          <w:rFonts w:ascii="Calibri" w:eastAsia="Calibri" w:hAnsi="Calibri" w:cs="Calibri"/>
          <w:color w:val="000000"/>
          <w:lang w:eastAsia="pl-PL"/>
        </w:rPr>
      </w:pPr>
    </w:p>
    <w:tbl>
      <w:tblPr>
        <w:tblStyle w:val="TableGrid"/>
        <w:tblW w:w="9064" w:type="dxa"/>
        <w:tblInd w:w="5" w:type="dxa"/>
        <w:tblCellMar>
          <w:top w:w="62" w:type="dxa"/>
          <w:left w:w="110" w:type="dxa"/>
          <w:bottom w:w="0" w:type="dxa"/>
          <w:right w:w="0" w:type="dxa"/>
        </w:tblCellMar>
        <w:tblLook w:val="04A0" w:firstRow="1" w:lastRow="0" w:firstColumn="1" w:lastColumn="0" w:noHBand="0" w:noVBand="1"/>
      </w:tblPr>
      <w:tblGrid>
        <w:gridCol w:w="2121"/>
        <w:gridCol w:w="4326"/>
        <w:gridCol w:w="768"/>
        <w:gridCol w:w="771"/>
        <w:gridCol w:w="1078"/>
      </w:tblGrid>
      <w:tr w:rsidR="002439B5" w:rsidRPr="002439B5" w:rsidTr="005062BA">
        <w:trPr>
          <w:trHeight w:val="4333"/>
        </w:trPr>
        <w:tc>
          <w:tcPr>
            <w:tcW w:w="2122" w:type="dxa"/>
            <w:vMerge w:val="restart"/>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spacing w:after="1" w:line="242" w:lineRule="auto"/>
              <w:rPr>
                <w:rFonts w:ascii="Calibri" w:eastAsia="Calibri" w:hAnsi="Calibri" w:cs="Calibri"/>
                <w:color w:val="000000"/>
              </w:rPr>
            </w:pPr>
            <w:r w:rsidRPr="002439B5">
              <w:rPr>
                <w:rFonts w:ascii="Times New Roman" w:eastAsia="Times New Roman" w:hAnsi="Times New Roman" w:cs="Times New Roman"/>
                <w:color w:val="000000"/>
                <w:sz w:val="24"/>
              </w:rPr>
              <w:t xml:space="preserve">4. Zapewnianie wykwalifikowanej kadry – w zakresie danej formy </w:t>
            </w:r>
          </w:p>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pozaszkolnej  </w:t>
            </w:r>
          </w:p>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spacing w:after="1" w:line="242" w:lineRule="auto"/>
              <w:rPr>
                <w:rFonts w:ascii="Calibri" w:eastAsia="Calibri" w:hAnsi="Calibri" w:cs="Calibri"/>
                <w:color w:val="000000"/>
              </w:rPr>
            </w:pPr>
            <w:r w:rsidRPr="002439B5">
              <w:rPr>
                <w:rFonts w:ascii="Times New Roman" w:eastAsia="Times New Roman" w:hAnsi="Times New Roman" w:cs="Times New Roman"/>
                <w:color w:val="000000"/>
                <w:sz w:val="24"/>
              </w:rPr>
              <w:t xml:space="preserve">4.1. Zapewnianie kadry dydaktycznej posiadającej kwalifikacje określone odpowiednio w przepisach wydanych na podstawie art. 9 ust. 2 ustawy z dnia </w:t>
            </w:r>
          </w:p>
          <w:p w:rsidR="002439B5" w:rsidRPr="002439B5" w:rsidRDefault="002439B5" w:rsidP="002439B5">
            <w:pPr>
              <w:ind w:right="188"/>
              <w:rPr>
                <w:rFonts w:ascii="Calibri" w:eastAsia="Calibri" w:hAnsi="Calibri" w:cs="Calibri"/>
                <w:color w:val="000000"/>
              </w:rPr>
            </w:pPr>
            <w:r w:rsidRPr="002439B5">
              <w:rPr>
                <w:rFonts w:ascii="Times New Roman" w:eastAsia="Times New Roman" w:hAnsi="Times New Roman" w:cs="Times New Roman"/>
                <w:color w:val="000000"/>
                <w:sz w:val="24"/>
              </w:rPr>
              <w:t xml:space="preserve">26 stycznia 1982 r. – Karta Nauczyciela (Dz. U. z 2024 r. poz. 986) lub na podstawie art. 120 ust. 4 ustawy z dnia 14 grudnia 2016 r. – Prawo oświatowe – w przypadku ubiegania się o akredytację na kształcenie ustawiczne w formie kwalifikacyjnego kursu zawodowego, kursu umiejętności zawodowych, kursu kompetencji ogólnych i turnusu dokształcania teoretycznego młodocianych pracowników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r>
      <w:tr w:rsidR="002439B5" w:rsidRPr="002439B5" w:rsidTr="005062BA">
        <w:trPr>
          <w:trHeight w:val="2808"/>
        </w:trPr>
        <w:tc>
          <w:tcPr>
            <w:tcW w:w="0" w:type="auto"/>
            <w:vMerge/>
            <w:tcBorders>
              <w:top w:val="nil"/>
              <w:left w:val="single" w:sz="4" w:space="0" w:color="000000"/>
              <w:bottom w:val="nil"/>
              <w:right w:val="single" w:sz="4" w:space="0" w:color="000000"/>
            </w:tcBorders>
          </w:tcPr>
          <w:p w:rsidR="002439B5" w:rsidRPr="002439B5" w:rsidRDefault="002439B5" w:rsidP="002439B5">
            <w:pPr>
              <w:rPr>
                <w:rFonts w:ascii="Calibri" w:eastAsia="Calibri" w:hAnsi="Calibri" w:cs="Calibri"/>
                <w:color w:val="000000"/>
              </w:rPr>
            </w:pP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right="158"/>
              <w:jc w:val="both"/>
              <w:rPr>
                <w:rFonts w:ascii="Calibri" w:eastAsia="Calibri" w:hAnsi="Calibri" w:cs="Calibri"/>
                <w:color w:val="000000"/>
              </w:rPr>
            </w:pPr>
            <w:r w:rsidRPr="002439B5">
              <w:rPr>
                <w:rFonts w:ascii="Times New Roman" w:eastAsia="Times New Roman" w:hAnsi="Times New Roman" w:cs="Times New Roman"/>
                <w:color w:val="000000"/>
                <w:sz w:val="24"/>
              </w:rPr>
              <w:t xml:space="preserve">4.2. Zapewnianie kadry dydaktycznej posiadającej kwalifikacje  zawodowe odpowiednie do rodzaju prowadzonego kształcenia ustawicznego w danej formie pozaszkolnej – w przypadku ubiegania się o akredytację na kształcenie ustawiczne w formie branżowego szkolenia zawodowego i kursu, o którym mowa w art. 117 ust. 1a pkt 5 </w:t>
            </w:r>
            <w:proofErr w:type="spellStart"/>
            <w:r w:rsidRPr="002439B5">
              <w:rPr>
                <w:rFonts w:ascii="Times New Roman" w:eastAsia="Times New Roman" w:hAnsi="Times New Roman" w:cs="Times New Roman"/>
                <w:color w:val="000000"/>
                <w:sz w:val="24"/>
              </w:rPr>
              <w:t>ustawyzdnia</w:t>
            </w:r>
            <w:proofErr w:type="spellEnd"/>
            <w:r w:rsidRPr="002439B5">
              <w:rPr>
                <w:rFonts w:ascii="Times New Roman" w:eastAsia="Times New Roman" w:hAnsi="Times New Roman" w:cs="Times New Roman"/>
                <w:color w:val="000000"/>
                <w:sz w:val="24"/>
              </w:rPr>
              <w:t xml:space="preserve"> 14 grudnia 2016 r. – Prawo oświatowe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r>
      <w:tr w:rsidR="002439B5" w:rsidRPr="002439B5" w:rsidTr="005062BA">
        <w:trPr>
          <w:trHeight w:val="584"/>
        </w:trPr>
        <w:tc>
          <w:tcPr>
            <w:tcW w:w="0" w:type="auto"/>
            <w:vMerge/>
            <w:tcBorders>
              <w:top w:val="nil"/>
              <w:left w:val="single" w:sz="4" w:space="0" w:color="000000"/>
              <w:bottom w:val="nil"/>
              <w:right w:val="single" w:sz="4" w:space="0" w:color="000000"/>
            </w:tcBorders>
          </w:tcPr>
          <w:p w:rsidR="002439B5" w:rsidRPr="002439B5" w:rsidRDefault="002439B5" w:rsidP="002439B5">
            <w:pPr>
              <w:rPr>
                <w:rFonts w:ascii="Calibri" w:eastAsia="Calibri" w:hAnsi="Calibri" w:cs="Calibri"/>
                <w:color w:val="000000"/>
              </w:rPr>
            </w:pP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4.3. Posiadanie narzędzi do oceny pracy zatrudnionej kadry dydaktycznej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r>
      <w:tr w:rsidR="002439B5" w:rsidRPr="002439B5" w:rsidTr="005062BA">
        <w:trPr>
          <w:trHeight w:val="581"/>
        </w:trPr>
        <w:tc>
          <w:tcPr>
            <w:tcW w:w="0" w:type="auto"/>
            <w:vMerge/>
            <w:tcBorders>
              <w:top w:val="nil"/>
              <w:left w:val="single" w:sz="4" w:space="0" w:color="000000"/>
              <w:bottom w:val="nil"/>
              <w:right w:val="single" w:sz="4" w:space="0" w:color="000000"/>
            </w:tcBorders>
          </w:tcPr>
          <w:p w:rsidR="002439B5" w:rsidRPr="002439B5" w:rsidRDefault="002439B5" w:rsidP="002439B5">
            <w:pPr>
              <w:rPr>
                <w:rFonts w:ascii="Calibri" w:eastAsia="Calibri" w:hAnsi="Calibri" w:cs="Calibri"/>
                <w:color w:val="000000"/>
              </w:rPr>
            </w:pP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4.4. Systematyczne ocenianie pracy zatrudnionej kadry dydaktycznej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r>
      <w:tr w:rsidR="002439B5" w:rsidRPr="002439B5" w:rsidTr="005062BA">
        <w:trPr>
          <w:trHeight w:val="1130"/>
        </w:trPr>
        <w:tc>
          <w:tcPr>
            <w:tcW w:w="0" w:type="auto"/>
            <w:vMerge/>
            <w:tcBorders>
              <w:top w:val="nil"/>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4.5. Rozpoznawanie potrzeb w zakresie doskonalenia zawodowego zatrudnionej kadry dydaktycznej</w:t>
            </w:r>
            <w:r w:rsidR="002F1B2C">
              <w:rPr>
                <w:rFonts w:ascii="Times New Roman" w:eastAsia="Times New Roman" w:hAnsi="Times New Roman" w:cs="Times New Roman"/>
                <w:color w:val="000000"/>
                <w:sz w:val="24"/>
              </w:rPr>
              <w:t xml:space="preserve"> </w:t>
            </w:r>
            <w:r w:rsidRPr="002439B5">
              <w:rPr>
                <w:rFonts w:ascii="Times New Roman" w:eastAsia="Times New Roman" w:hAnsi="Times New Roman" w:cs="Times New Roman"/>
                <w:color w:val="000000"/>
                <w:sz w:val="24"/>
              </w:rPr>
              <w:t xml:space="preserve">i tworzenie warunków do prowadzenia tego doskonalenia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r>
      <w:tr w:rsidR="002439B5" w:rsidRPr="002439B5" w:rsidTr="005062BA">
        <w:trPr>
          <w:trHeight w:val="1570"/>
        </w:trPr>
        <w:tc>
          <w:tcPr>
            <w:tcW w:w="2122" w:type="dxa"/>
            <w:vMerge w:val="restart"/>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right="112"/>
              <w:rPr>
                <w:rFonts w:ascii="Calibri" w:eastAsia="Calibri" w:hAnsi="Calibri" w:cs="Calibri"/>
                <w:color w:val="000000"/>
              </w:rPr>
            </w:pPr>
            <w:r w:rsidRPr="002439B5">
              <w:rPr>
                <w:rFonts w:ascii="Times New Roman" w:eastAsia="Times New Roman" w:hAnsi="Times New Roman" w:cs="Times New Roman"/>
                <w:color w:val="000000"/>
                <w:sz w:val="24"/>
              </w:rPr>
              <w:t>5. Zapewnianie programu nauczania,</w:t>
            </w:r>
            <w:r w:rsidRPr="002439B5">
              <w:rPr>
                <w:rFonts w:ascii="Calibri" w:eastAsia="Calibri" w:hAnsi="Calibri" w:cs="Calibri"/>
                <w:color w:val="000000"/>
              </w:rPr>
              <w:t xml:space="preserve"> </w:t>
            </w:r>
            <w:r w:rsidRPr="002439B5">
              <w:rPr>
                <w:rFonts w:ascii="Times New Roman" w:eastAsia="Times New Roman" w:hAnsi="Times New Roman" w:cs="Times New Roman"/>
                <w:color w:val="000000"/>
                <w:sz w:val="24"/>
              </w:rPr>
              <w:t>o</w:t>
            </w:r>
            <w:r w:rsidR="002F1B2C">
              <w:rPr>
                <w:rFonts w:ascii="Times New Roman" w:eastAsia="Times New Roman" w:hAnsi="Times New Roman" w:cs="Times New Roman"/>
                <w:color w:val="000000"/>
                <w:sz w:val="24"/>
              </w:rPr>
              <w:t xml:space="preserve"> </w:t>
            </w:r>
            <w:r w:rsidRPr="002439B5">
              <w:rPr>
                <w:rFonts w:ascii="Times New Roman" w:eastAsia="Times New Roman" w:hAnsi="Times New Roman" w:cs="Times New Roman"/>
                <w:color w:val="000000"/>
                <w:sz w:val="24"/>
              </w:rPr>
              <w:t xml:space="preserve">którym mowa w przepisach wydanych na podstawie art. 117 ust. 5 ustawy z dnia 14 grudnia 2016 r. – Prawo oświatowe – w zakresie danej formy pozaszkolnej  </w:t>
            </w: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5.1. Korzystanie z własnego programu nauczania, o którym mowa w przepisach wydanych na podstawie art. 117 ust. 5 ustawy</w:t>
            </w:r>
            <w:r w:rsidR="002F1B2C">
              <w:rPr>
                <w:rFonts w:ascii="Times New Roman" w:eastAsia="Times New Roman" w:hAnsi="Times New Roman" w:cs="Times New Roman"/>
                <w:color w:val="000000"/>
                <w:sz w:val="24"/>
              </w:rPr>
              <w:t xml:space="preserve"> </w:t>
            </w:r>
            <w:r w:rsidRPr="002439B5">
              <w:rPr>
                <w:rFonts w:ascii="Times New Roman" w:eastAsia="Times New Roman" w:hAnsi="Times New Roman" w:cs="Times New Roman"/>
                <w:color w:val="000000"/>
                <w:sz w:val="24"/>
              </w:rPr>
              <w:t>z</w:t>
            </w:r>
            <w:r w:rsidR="002F1B2C">
              <w:rPr>
                <w:rFonts w:ascii="Times New Roman" w:eastAsia="Times New Roman" w:hAnsi="Times New Roman" w:cs="Times New Roman"/>
                <w:color w:val="000000"/>
                <w:sz w:val="24"/>
              </w:rPr>
              <w:t xml:space="preserve"> </w:t>
            </w:r>
            <w:r w:rsidRPr="002439B5">
              <w:rPr>
                <w:rFonts w:ascii="Times New Roman" w:eastAsia="Times New Roman" w:hAnsi="Times New Roman" w:cs="Times New Roman"/>
                <w:color w:val="000000"/>
                <w:sz w:val="24"/>
              </w:rPr>
              <w:t xml:space="preserve">dnia 14 grudnia 2016 r. – Prawo oświatowe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r>
      <w:tr w:rsidR="002439B5" w:rsidRPr="002439B5" w:rsidTr="005062BA">
        <w:trPr>
          <w:trHeight w:val="1411"/>
        </w:trPr>
        <w:tc>
          <w:tcPr>
            <w:tcW w:w="0" w:type="auto"/>
            <w:vMerge/>
            <w:tcBorders>
              <w:top w:val="nil"/>
              <w:left w:val="single" w:sz="4" w:space="0" w:color="000000"/>
              <w:bottom w:val="nil"/>
              <w:right w:val="single" w:sz="4" w:space="0" w:color="000000"/>
            </w:tcBorders>
          </w:tcPr>
          <w:p w:rsidR="002439B5" w:rsidRPr="002439B5" w:rsidRDefault="002439B5" w:rsidP="002439B5">
            <w:pPr>
              <w:rPr>
                <w:rFonts w:ascii="Calibri" w:eastAsia="Calibri" w:hAnsi="Calibri" w:cs="Calibri"/>
                <w:color w:val="000000"/>
              </w:rPr>
            </w:pP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spacing w:after="8" w:line="242" w:lineRule="auto"/>
              <w:ind w:right="392"/>
              <w:rPr>
                <w:rFonts w:ascii="Calibri" w:eastAsia="Calibri" w:hAnsi="Calibri" w:cs="Calibri"/>
                <w:color w:val="000000"/>
              </w:rPr>
            </w:pPr>
            <w:r w:rsidRPr="002439B5">
              <w:rPr>
                <w:rFonts w:ascii="Times New Roman" w:eastAsia="Times New Roman" w:hAnsi="Times New Roman" w:cs="Times New Roman"/>
                <w:color w:val="000000"/>
                <w:sz w:val="24"/>
              </w:rPr>
              <w:t>5.2. Korzystanie z innego niż własny programu nauczania, o którym mowa w przepisach wydanych na podstawie art. 117 ust. 5 ustawy</w:t>
            </w:r>
            <w:r w:rsidR="002F1B2C">
              <w:rPr>
                <w:rFonts w:ascii="Times New Roman" w:eastAsia="Times New Roman" w:hAnsi="Times New Roman" w:cs="Times New Roman"/>
                <w:color w:val="000000"/>
                <w:sz w:val="24"/>
              </w:rPr>
              <w:t xml:space="preserve"> </w:t>
            </w:r>
            <w:r w:rsidRPr="002439B5">
              <w:rPr>
                <w:rFonts w:ascii="Times New Roman" w:eastAsia="Times New Roman" w:hAnsi="Times New Roman" w:cs="Times New Roman"/>
                <w:color w:val="000000"/>
                <w:sz w:val="24"/>
              </w:rPr>
              <w:t>z</w:t>
            </w:r>
            <w:r w:rsidR="002F1B2C">
              <w:rPr>
                <w:rFonts w:ascii="Times New Roman" w:eastAsia="Times New Roman" w:hAnsi="Times New Roman" w:cs="Times New Roman"/>
                <w:color w:val="000000"/>
                <w:sz w:val="24"/>
              </w:rPr>
              <w:t xml:space="preserve"> </w:t>
            </w:r>
            <w:r w:rsidRPr="002439B5">
              <w:rPr>
                <w:rFonts w:ascii="Times New Roman" w:eastAsia="Times New Roman" w:hAnsi="Times New Roman" w:cs="Times New Roman"/>
                <w:color w:val="000000"/>
                <w:sz w:val="24"/>
              </w:rPr>
              <w:t xml:space="preserve">dnia 14 grudnia </w:t>
            </w:r>
          </w:p>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2016 r. – Prawo oświatowe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r>
      <w:tr w:rsidR="002439B5" w:rsidRPr="002439B5" w:rsidTr="005062BA">
        <w:trPr>
          <w:trHeight w:val="629"/>
        </w:trPr>
        <w:tc>
          <w:tcPr>
            <w:tcW w:w="0" w:type="auto"/>
            <w:vMerge/>
            <w:tcBorders>
              <w:top w:val="nil"/>
              <w:left w:val="single" w:sz="4" w:space="0" w:color="000000"/>
              <w:bottom w:val="nil"/>
              <w:right w:val="single" w:sz="4" w:space="0" w:color="000000"/>
            </w:tcBorders>
          </w:tcPr>
          <w:p w:rsidR="002439B5" w:rsidRPr="002439B5" w:rsidRDefault="002439B5" w:rsidP="002439B5">
            <w:pPr>
              <w:rPr>
                <w:rFonts w:ascii="Calibri" w:eastAsia="Calibri" w:hAnsi="Calibri" w:cs="Calibri"/>
                <w:color w:val="000000"/>
              </w:rPr>
            </w:pPr>
          </w:p>
        </w:tc>
        <w:tc>
          <w:tcPr>
            <w:tcW w:w="6942" w:type="dxa"/>
            <w:gridSpan w:val="4"/>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right="914"/>
              <w:rPr>
                <w:rFonts w:ascii="Calibri" w:eastAsia="Calibri" w:hAnsi="Calibri" w:cs="Calibri"/>
                <w:color w:val="000000"/>
              </w:rPr>
            </w:pPr>
            <w:r w:rsidRPr="002439B5">
              <w:rPr>
                <w:rFonts w:ascii="Times New Roman" w:eastAsia="Times New Roman" w:hAnsi="Times New Roman" w:cs="Times New Roman"/>
                <w:color w:val="000000"/>
                <w:sz w:val="24"/>
              </w:rPr>
              <w:t>5.3. Zapewnianie, że programy nauczania, o których mowa w poz. 5.1 i 5.2, zawierają:</w:t>
            </w:r>
            <w:r w:rsidRPr="002439B5">
              <w:rPr>
                <w:rFonts w:ascii="Times New Roman" w:eastAsia="Times New Roman" w:hAnsi="Times New Roman" w:cs="Times New Roman"/>
                <w:b/>
                <w:color w:val="000000"/>
                <w:sz w:val="24"/>
              </w:rPr>
              <w:t xml:space="preserve"> </w:t>
            </w:r>
          </w:p>
        </w:tc>
      </w:tr>
      <w:tr w:rsidR="002439B5" w:rsidRPr="002439B5" w:rsidTr="005062BA">
        <w:trPr>
          <w:trHeight w:val="350"/>
        </w:trPr>
        <w:tc>
          <w:tcPr>
            <w:tcW w:w="0" w:type="auto"/>
            <w:vMerge/>
            <w:tcBorders>
              <w:top w:val="nil"/>
              <w:left w:val="single" w:sz="4" w:space="0" w:color="000000"/>
              <w:bottom w:val="nil"/>
              <w:right w:val="single" w:sz="4" w:space="0" w:color="000000"/>
            </w:tcBorders>
          </w:tcPr>
          <w:p w:rsidR="002439B5" w:rsidRPr="002439B5" w:rsidRDefault="002439B5" w:rsidP="002439B5">
            <w:pPr>
              <w:rPr>
                <w:rFonts w:ascii="Calibri" w:eastAsia="Calibri" w:hAnsi="Calibri" w:cs="Calibri"/>
                <w:color w:val="000000"/>
              </w:rPr>
            </w:pP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a) nazwę formy kształcenia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r>
      <w:tr w:rsidR="002439B5" w:rsidRPr="002439B5" w:rsidTr="005062BA">
        <w:trPr>
          <w:trHeight w:val="350"/>
        </w:trPr>
        <w:tc>
          <w:tcPr>
            <w:tcW w:w="0" w:type="auto"/>
            <w:vMerge/>
            <w:tcBorders>
              <w:top w:val="nil"/>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b) czas trwania kształcenia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r>
    </w:tbl>
    <w:p w:rsidR="002439B5" w:rsidRPr="002439B5" w:rsidRDefault="002439B5" w:rsidP="002439B5">
      <w:pPr>
        <w:spacing w:after="0"/>
        <w:ind w:left="-1416" w:right="400"/>
        <w:rPr>
          <w:rFonts w:ascii="Calibri" w:eastAsia="Calibri" w:hAnsi="Calibri" w:cs="Calibri"/>
          <w:color w:val="000000"/>
          <w:lang w:eastAsia="pl-PL"/>
        </w:rPr>
      </w:pPr>
    </w:p>
    <w:tbl>
      <w:tblPr>
        <w:tblStyle w:val="TableGrid"/>
        <w:tblW w:w="9064" w:type="dxa"/>
        <w:tblInd w:w="5" w:type="dxa"/>
        <w:tblCellMar>
          <w:top w:w="62" w:type="dxa"/>
          <w:left w:w="110" w:type="dxa"/>
          <w:bottom w:w="0" w:type="dxa"/>
          <w:right w:w="65" w:type="dxa"/>
        </w:tblCellMar>
        <w:tblLook w:val="04A0" w:firstRow="1" w:lastRow="0" w:firstColumn="1" w:lastColumn="0" w:noHBand="0" w:noVBand="1"/>
      </w:tblPr>
      <w:tblGrid>
        <w:gridCol w:w="2121"/>
        <w:gridCol w:w="4326"/>
        <w:gridCol w:w="768"/>
        <w:gridCol w:w="771"/>
        <w:gridCol w:w="1078"/>
      </w:tblGrid>
      <w:tr w:rsidR="002439B5" w:rsidRPr="002439B5" w:rsidTr="005062BA">
        <w:trPr>
          <w:trHeight w:val="351"/>
        </w:trPr>
        <w:tc>
          <w:tcPr>
            <w:tcW w:w="2122" w:type="dxa"/>
            <w:vMerge w:val="restart"/>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c) liczbę godzin kształcenia, z tym że: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r>
      <w:tr w:rsidR="002439B5" w:rsidRPr="002439B5" w:rsidTr="005062BA">
        <w:trPr>
          <w:trHeight w:val="5806"/>
        </w:trPr>
        <w:tc>
          <w:tcPr>
            <w:tcW w:w="0" w:type="auto"/>
            <w:vMerge/>
            <w:tcBorders>
              <w:top w:val="nil"/>
              <w:left w:val="single" w:sz="4" w:space="0" w:color="000000"/>
              <w:bottom w:val="nil"/>
              <w:right w:val="single" w:sz="4" w:space="0" w:color="000000"/>
            </w:tcBorders>
          </w:tcPr>
          <w:p w:rsidR="002439B5" w:rsidRPr="002439B5" w:rsidRDefault="002439B5" w:rsidP="002439B5">
            <w:pPr>
              <w:rPr>
                <w:rFonts w:ascii="Calibri" w:eastAsia="Calibri" w:hAnsi="Calibri" w:cs="Calibri"/>
                <w:color w:val="000000"/>
              </w:rPr>
            </w:pP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spacing w:line="238" w:lineRule="auto"/>
              <w:ind w:left="461" w:right="60" w:hanging="144"/>
              <w:jc w:val="both"/>
              <w:rPr>
                <w:rFonts w:ascii="Calibri" w:eastAsia="Calibri" w:hAnsi="Calibri" w:cs="Calibri"/>
                <w:color w:val="000000"/>
              </w:rPr>
            </w:pPr>
            <w:r w:rsidRPr="002439B5">
              <w:rPr>
                <w:rFonts w:ascii="Times New Roman" w:eastAsia="Times New Roman" w:hAnsi="Times New Roman" w:cs="Times New Roman"/>
                <w:color w:val="000000"/>
                <w:sz w:val="24"/>
              </w:rPr>
              <w:t xml:space="preserve">– w przypadku ubiegania się o akredytację na kształcenie ustawiczne w formie kwalifikacyjnego kursu zawodowego – uwzględniają minimalną liczbę godzin kształcenia zawodowego określoną w przepisach wydanych na podstawie art. 46 ust. 1 pkt 3 </w:t>
            </w:r>
          </w:p>
          <w:p w:rsidR="002439B5" w:rsidRPr="002439B5" w:rsidRDefault="002439B5" w:rsidP="002439B5">
            <w:pPr>
              <w:ind w:left="461" w:right="60"/>
              <w:rPr>
                <w:rFonts w:ascii="Calibri" w:eastAsia="Calibri" w:hAnsi="Calibri" w:cs="Calibri"/>
                <w:color w:val="000000"/>
              </w:rPr>
            </w:pPr>
            <w:r w:rsidRPr="002439B5">
              <w:rPr>
                <w:rFonts w:ascii="Times New Roman" w:eastAsia="Times New Roman" w:hAnsi="Times New Roman" w:cs="Times New Roman"/>
                <w:color w:val="000000"/>
                <w:sz w:val="24"/>
              </w:rPr>
              <w:t>i 4 ustawy</w:t>
            </w:r>
            <w:r w:rsidR="002F1B2C">
              <w:rPr>
                <w:rFonts w:ascii="Times New Roman" w:eastAsia="Times New Roman" w:hAnsi="Times New Roman" w:cs="Times New Roman"/>
                <w:color w:val="000000"/>
                <w:sz w:val="24"/>
              </w:rPr>
              <w:t xml:space="preserve"> </w:t>
            </w:r>
            <w:r w:rsidRPr="002439B5">
              <w:rPr>
                <w:rFonts w:ascii="Times New Roman" w:eastAsia="Times New Roman" w:hAnsi="Times New Roman" w:cs="Times New Roman"/>
                <w:color w:val="000000"/>
                <w:sz w:val="24"/>
              </w:rPr>
              <w:t xml:space="preserve">z dnia 14 grudnia 2016 r. – Prawo oświatowe, z tym że w przypadku kwalifikacyjnego kursu zawodowego prowadzonego w formie zaocznej minimalna liczba godzin kształcenia zawodowego nie jest mniejsza niż 65 % minimalnej liczby godzin kształcenia zawodowego określonej dla danej kwalifikacji wyodrębnionej w zawodzie w przepisach wydanych na podstawie art. 46 ust. 1 pkt 3 i 4 tej ustawy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r>
      <w:tr w:rsidR="002439B5" w:rsidRPr="002439B5" w:rsidTr="005062BA">
        <w:trPr>
          <w:trHeight w:val="5262"/>
        </w:trPr>
        <w:tc>
          <w:tcPr>
            <w:tcW w:w="0" w:type="auto"/>
            <w:vMerge/>
            <w:tcBorders>
              <w:top w:val="nil"/>
              <w:left w:val="single" w:sz="4" w:space="0" w:color="000000"/>
              <w:bottom w:val="nil"/>
              <w:right w:val="single" w:sz="4" w:space="0" w:color="000000"/>
            </w:tcBorders>
          </w:tcPr>
          <w:p w:rsidR="002439B5" w:rsidRPr="002439B5" w:rsidRDefault="002439B5" w:rsidP="002439B5">
            <w:pPr>
              <w:rPr>
                <w:rFonts w:ascii="Calibri" w:eastAsia="Calibri" w:hAnsi="Calibri" w:cs="Calibri"/>
                <w:color w:val="000000"/>
              </w:rPr>
            </w:pP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spacing w:line="238" w:lineRule="auto"/>
              <w:ind w:left="461" w:right="107" w:hanging="144"/>
              <w:rPr>
                <w:rFonts w:ascii="Calibri" w:eastAsia="Calibri" w:hAnsi="Calibri" w:cs="Calibri"/>
                <w:color w:val="000000"/>
              </w:rPr>
            </w:pPr>
            <w:r w:rsidRPr="002439B5">
              <w:rPr>
                <w:rFonts w:ascii="Times New Roman" w:eastAsia="Times New Roman" w:hAnsi="Times New Roman" w:cs="Times New Roman"/>
                <w:color w:val="000000"/>
                <w:sz w:val="24"/>
              </w:rPr>
              <w:t xml:space="preserve">– w przypadku ubiegania się o akredytację na kształcenie ustawiczne w formie kursu umiejętności zawodowych – uwzględniają minimalną liczbę godzin kształcenia zawodowego określoną w przepisach wydanych na podstawie art. 46 ust. 1 pkt 3 </w:t>
            </w:r>
          </w:p>
          <w:p w:rsidR="002439B5" w:rsidRPr="002439B5" w:rsidRDefault="002439B5" w:rsidP="002439B5">
            <w:pPr>
              <w:ind w:left="461" w:right="66"/>
              <w:rPr>
                <w:rFonts w:ascii="Calibri" w:eastAsia="Calibri" w:hAnsi="Calibri" w:cs="Calibri"/>
                <w:color w:val="000000"/>
              </w:rPr>
            </w:pPr>
            <w:r w:rsidRPr="002439B5">
              <w:rPr>
                <w:rFonts w:ascii="Times New Roman" w:eastAsia="Times New Roman" w:hAnsi="Times New Roman" w:cs="Times New Roman"/>
                <w:color w:val="000000"/>
                <w:sz w:val="24"/>
              </w:rPr>
              <w:t>i 4 ustawy</w:t>
            </w:r>
            <w:r w:rsidR="002F1B2C">
              <w:rPr>
                <w:rFonts w:ascii="Times New Roman" w:eastAsia="Times New Roman" w:hAnsi="Times New Roman" w:cs="Times New Roman"/>
                <w:color w:val="000000"/>
                <w:sz w:val="24"/>
              </w:rPr>
              <w:t xml:space="preserve"> </w:t>
            </w:r>
            <w:r w:rsidRPr="002439B5">
              <w:rPr>
                <w:rFonts w:ascii="Times New Roman" w:eastAsia="Times New Roman" w:hAnsi="Times New Roman" w:cs="Times New Roman"/>
                <w:color w:val="000000"/>
                <w:sz w:val="24"/>
              </w:rPr>
              <w:t>z</w:t>
            </w:r>
            <w:r w:rsidR="002F1B2C">
              <w:rPr>
                <w:rFonts w:ascii="Times New Roman" w:eastAsia="Times New Roman" w:hAnsi="Times New Roman" w:cs="Times New Roman"/>
                <w:color w:val="000000"/>
                <w:sz w:val="24"/>
              </w:rPr>
              <w:t xml:space="preserve"> </w:t>
            </w:r>
            <w:r w:rsidRPr="002439B5">
              <w:rPr>
                <w:rFonts w:ascii="Times New Roman" w:eastAsia="Times New Roman" w:hAnsi="Times New Roman" w:cs="Times New Roman"/>
                <w:color w:val="000000"/>
                <w:sz w:val="24"/>
              </w:rPr>
              <w:t xml:space="preserve">dnia 14 grudnia 2016 r. – Prawo oświatowe, z tym że w przypadku kursu umiejętności zawodowych w zakresie efektów kształcenia właściwych dla dodatkowych umiejętności zawodowych określonych w przepisach wydanych na podstawie art. 46 ust. 1 pkt 3 i 4 tej ustawy minimalna liczba godzin kształcenia </w:t>
            </w:r>
          </w:p>
          <w:p w:rsidR="002439B5" w:rsidRPr="002439B5" w:rsidRDefault="002439B5" w:rsidP="002439B5">
            <w:pPr>
              <w:ind w:left="461"/>
              <w:rPr>
                <w:rFonts w:ascii="Calibri" w:eastAsia="Calibri" w:hAnsi="Calibri" w:cs="Calibri"/>
                <w:color w:val="000000"/>
              </w:rPr>
            </w:pPr>
            <w:r w:rsidRPr="002439B5">
              <w:rPr>
                <w:rFonts w:ascii="Times New Roman" w:eastAsia="Times New Roman" w:hAnsi="Times New Roman" w:cs="Times New Roman"/>
                <w:color w:val="000000"/>
                <w:sz w:val="24"/>
              </w:rPr>
              <w:t xml:space="preserve">nie jest mniejsza niż 50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r>
      <w:tr w:rsidR="002439B5" w:rsidRPr="002439B5" w:rsidTr="005062BA">
        <w:trPr>
          <w:trHeight w:val="461"/>
        </w:trPr>
        <w:tc>
          <w:tcPr>
            <w:tcW w:w="0" w:type="auto"/>
            <w:vMerge/>
            <w:tcBorders>
              <w:top w:val="nil"/>
              <w:left w:val="single" w:sz="4" w:space="0" w:color="000000"/>
              <w:bottom w:val="nil"/>
              <w:right w:val="single" w:sz="4" w:space="0" w:color="000000"/>
            </w:tcBorders>
          </w:tcPr>
          <w:p w:rsidR="002439B5" w:rsidRPr="002439B5" w:rsidRDefault="002439B5" w:rsidP="002439B5">
            <w:pPr>
              <w:rPr>
                <w:rFonts w:ascii="Calibri" w:eastAsia="Calibri" w:hAnsi="Calibri" w:cs="Calibri"/>
                <w:color w:val="000000"/>
              </w:rPr>
            </w:pP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d) sposób organizacji kształcenia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r>
      <w:tr w:rsidR="002439B5" w:rsidRPr="002439B5" w:rsidTr="005062BA">
        <w:trPr>
          <w:trHeight w:val="1944"/>
        </w:trPr>
        <w:tc>
          <w:tcPr>
            <w:tcW w:w="0" w:type="auto"/>
            <w:vMerge/>
            <w:tcBorders>
              <w:top w:val="nil"/>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e) wymagania wstępne dla słuchaczy</w:t>
            </w:r>
          </w:p>
          <w:p w:rsidR="002439B5" w:rsidRPr="002439B5" w:rsidRDefault="002439B5" w:rsidP="002439B5">
            <w:pPr>
              <w:ind w:left="176" w:right="131"/>
              <w:rPr>
                <w:rFonts w:ascii="Calibri" w:eastAsia="Calibri" w:hAnsi="Calibri" w:cs="Calibri"/>
                <w:color w:val="000000"/>
              </w:rPr>
            </w:pPr>
            <w:r w:rsidRPr="002439B5">
              <w:rPr>
                <w:rFonts w:ascii="Times New Roman" w:eastAsia="Times New Roman" w:hAnsi="Times New Roman" w:cs="Times New Roman"/>
                <w:color w:val="000000"/>
                <w:sz w:val="24"/>
              </w:rPr>
              <w:t xml:space="preserve">kwalifikacyjnych kursów zawodowych i uczestników kształcenia ustawicznego w innych formach pozaszkolnych, które w przypadku słuchaczy kwalifikacyjnego kursu zawodowego i uczestników kursu umiejętności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r>
    </w:tbl>
    <w:p w:rsidR="002439B5" w:rsidRPr="002439B5" w:rsidRDefault="002439B5" w:rsidP="002439B5">
      <w:pPr>
        <w:spacing w:after="0"/>
        <w:ind w:left="-1416" w:right="400"/>
        <w:rPr>
          <w:rFonts w:ascii="Calibri" w:eastAsia="Calibri" w:hAnsi="Calibri" w:cs="Calibri"/>
          <w:color w:val="000000"/>
          <w:lang w:eastAsia="pl-PL"/>
        </w:rPr>
      </w:pPr>
    </w:p>
    <w:tbl>
      <w:tblPr>
        <w:tblStyle w:val="TableGrid"/>
        <w:tblW w:w="9064" w:type="dxa"/>
        <w:tblInd w:w="5" w:type="dxa"/>
        <w:tblCellMar>
          <w:top w:w="62" w:type="dxa"/>
          <w:left w:w="110" w:type="dxa"/>
          <w:bottom w:w="0" w:type="dxa"/>
          <w:right w:w="70" w:type="dxa"/>
        </w:tblCellMar>
        <w:tblLook w:val="04A0" w:firstRow="1" w:lastRow="0" w:firstColumn="1" w:lastColumn="0" w:noHBand="0" w:noVBand="1"/>
      </w:tblPr>
      <w:tblGrid>
        <w:gridCol w:w="2121"/>
        <w:gridCol w:w="4326"/>
        <w:gridCol w:w="768"/>
        <w:gridCol w:w="771"/>
        <w:gridCol w:w="1078"/>
      </w:tblGrid>
      <w:tr w:rsidR="002439B5" w:rsidRPr="002439B5" w:rsidTr="005062BA">
        <w:trPr>
          <w:trHeight w:val="2220"/>
        </w:trPr>
        <w:tc>
          <w:tcPr>
            <w:tcW w:w="2122" w:type="dxa"/>
            <w:vMerge w:val="restart"/>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76" w:right="101"/>
              <w:rPr>
                <w:rFonts w:ascii="Calibri" w:eastAsia="Calibri" w:hAnsi="Calibri" w:cs="Calibri"/>
                <w:color w:val="000000"/>
              </w:rPr>
            </w:pPr>
            <w:r w:rsidRPr="002439B5">
              <w:rPr>
                <w:rFonts w:ascii="Times New Roman" w:eastAsia="Times New Roman" w:hAnsi="Times New Roman" w:cs="Times New Roman"/>
                <w:color w:val="000000"/>
                <w:sz w:val="24"/>
              </w:rPr>
              <w:t>zawodowych uwzględniają także szczególne uwarunkowania związane z kształceniem w zawodzie lub kwalifikacji wyodrębnionej w zawodzie określone w przepisach wydanych na podstawie art. 46 ust. 1 pkt 1 i 2 ustawy</w:t>
            </w:r>
            <w:r w:rsidRPr="002439B5">
              <w:rPr>
                <w:rFonts w:ascii="Calibri" w:eastAsia="Calibri" w:hAnsi="Calibri" w:cs="Calibri"/>
                <w:color w:val="000000"/>
              </w:rPr>
              <w:t xml:space="preserve"> </w:t>
            </w:r>
            <w:r w:rsidRPr="002439B5">
              <w:rPr>
                <w:rFonts w:ascii="Times New Roman" w:eastAsia="Times New Roman" w:hAnsi="Times New Roman" w:cs="Times New Roman"/>
                <w:color w:val="000000"/>
                <w:sz w:val="24"/>
              </w:rPr>
              <w:t xml:space="preserve">z dnia 14 grudnia 2016 r. – Prawo oświatowe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p>
        </w:tc>
      </w:tr>
      <w:tr w:rsidR="002439B5" w:rsidRPr="002439B5" w:rsidTr="005062BA">
        <w:trPr>
          <w:trHeight w:val="1666"/>
        </w:trPr>
        <w:tc>
          <w:tcPr>
            <w:tcW w:w="0" w:type="auto"/>
            <w:vMerge/>
            <w:tcBorders>
              <w:top w:val="nil"/>
              <w:left w:val="single" w:sz="4" w:space="0" w:color="000000"/>
              <w:bottom w:val="nil"/>
              <w:right w:val="single" w:sz="4" w:space="0" w:color="000000"/>
            </w:tcBorders>
          </w:tcPr>
          <w:p w:rsidR="002439B5" w:rsidRPr="002439B5" w:rsidRDefault="002439B5" w:rsidP="002439B5">
            <w:pPr>
              <w:rPr>
                <w:rFonts w:ascii="Calibri" w:eastAsia="Calibri" w:hAnsi="Calibri" w:cs="Calibri"/>
                <w:color w:val="000000"/>
              </w:rPr>
            </w:pP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76" w:right="340" w:hanging="176"/>
              <w:rPr>
                <w:rFonts w:ascii="Calibri" w:eastAsia="Calibri" w:hAnsi="Calibri" w:cs="Calibri"/>
                <w:color w:val="000000"/>
              </w:rPr>
            </w:pPr>
            <w:r w:rsidRPr="002439B5">
              <w:rPr>
                <w:rFonts w:ascii="Times New Roman" w:eastAsia="Times New Roman" w:hAnsi="Times New Roman" w:cs="Times New Roman"/>
                <w:color w:val="000000"/>
                <w:sz w:val="24"/>
              </w:rPr>
              <w:t>f) ogólne cele i zadania kształcenia w zawodach szkolnictwa branżowego określone w przepisach wydanych na podstawie art. 46 ust. 1 pkt 1 i 2 ustawy</w:t>
            </w:r>
            <w:r w:rsidR="002F1B2C">
              <w:rPr>
                <w:rFonts w:ascii="Times New Roman" w:eastAsia="Times New Roman" w:hAnsi="Times New Roman" w:cs="Times New Roman"/>
                <w:color w:val="000000"/>
                <w:sz w:val="24"/>
              </w:rPr>
              <w:t xml:space="preserve"> </w:t>
            </w:r>
            <w:r w:rsidRPr="002439B5">
              <w:rPr>
                <w:rFonts w:ascii="Times New Roman" w:eastAsia="Times New Roman" w:hAnsi="Times New Roman" w:cs="Times New Roman"/>
                <w:color w:val="000000"/>
                <w:sz w:val="24"/>
              </w:rPr>
              <w:t xml:space="preserve">z dnia 14 grudnia 2016 r. – Prawo oświatowe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r>
      <w:tr w:rsidR="002439B5" w:rsidRPr="002439B5" w:rsidTr="005062BA">
        <w:trPr>
          <w:trHeight w:val="4157"/>
        </w:trPr>
        <w:tc>
          <w:tcPr>
            <w:tcW w:w="0" w:type="auto"/>
            <w:vMerge/>
            <w:tcBorders>
              <w:top w:val="nil"/>
              <w:left w:val="single" w:sz="4" w:space="0" w:color="000000"/>
              <w:bottom w:val="nil"/>
              <w:right w:val="single" w:sz="4" w:space="0" w:color="000000"/>
            </w:tcBorders>
          </w:tcPr>
          <w:p w:rsidR="002439B5" w:rsidRPr="002439B5" w:rsidRDefault="002439B5" w:rsidP="002439B5">
            <w:pPr>
              <w:rPr>
                <w:rFonts w:ascii="Calibri" w:eastAsia="Calibri" w:hAnsi="Calibri" w:cs="Calibri"/>
                <w:color w:val="000000"/>
              </w:rPr>
            </w:pP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spacing w:after="15" w:line="238" w:lineRule="auto"/>
              <w:ind w:left="176" w:right="345" w:hanging="176"/>
              <w:rPr>
                <w:rFonts w:ascii="Calibri" w:eastAsia="Calibri" w:hAnsi="Calibri" w:cs="Calibri"/>
                <w:color w:val="000000"/>
              </w:rPr>
            </w:pPr>
            <w:r w:rsidRPr="002439B5">
              <w:rPr>
                <w:rFonts w:ascii="Times New Roman" w:eastAsia="Times New Roman" w:hAnsi="Times New Roman" w:cs="Times New Roman"/>
                <w:color w:val="000000"/>
                <w:sz w:val="24"/>
              </w:rPr>
              <w:t>g) cele kształcenia i sposoby ich osiągania, z uwzględnieniem możliwości indywidualizacji pracy słuchaczy kwalifikacyjnego kursu zawodowego lub uczestników kursu umiejętności zawodowych, kursu kompetencji ogólnych, turnusu dokształcania teoretycznego młodocianych pracowników, branżowego szkolenia zawodowego i kursu, o którym mowa w art. 117 ust. 1a pkt 5 ustawy</w:t>
            </w:r>
            <w:r w:rsidR="002F1B2C">
              <w:rPr>
                <w:rFonts w:ascii="Times New Roman" w:eastAsia="Times New Roman" w:hAnsi="Times New Roman" w:cs="Times New Roman"/>
                <w:color w:val="000000"/>
                <w:sz w:val="24"/>
              </w:rPr>
              <w:t xml:space="preserve"> </w:t>
            </w:r>
            <w:r w:rsidRPr="002439B5">
              <w:rPr>
                <w:rFonts w:ascii="Times New Roman" w:eastAsia="Times New Roman" w:hAnsi="Times New Roman" w:cs="Times New Roman"/>
                <w:color w:val="000000"/>
                <w:sz w:val="24"/>
              </w:rPr>
              <w:t>z</w:t>
            </w:r>
            <w:r w:rsidR="002F1B2C">
              <w:rPr>
                <w:rFonts w:ascii="Times New Roman" w:eastAsia="Times New Roman" w:hAnsi="Times New Roman" w:cs="Times New Roman"/>
                <w:color w:val="000000"/>
                <w:sz w:val="24"/>
              </w:rPr>
              <w:t xml:space="preserve"> </w:t>
            </w:r>
            <w:r w:rsidRPr="002439B5">
              <w:rPr>
                <w:rFonts w:ascii="Times New Roman" w:eastAsia="Times New Roman" w:hAnsi="Times New Roman" w:cs="Times New Roman"/>
                <w:color w:val="000000"/>
                <w:sz w:val="24"/>
              </w:rPr>
              <w:t xml:space="preserve">dnia 14 grudnia </w:t>
            </w:r>
          </w:p>
          <w:p w:rsidR="002439B5" w:rsidRPr="002439B5" w:rsidRDefault="002439B5" w:rsidP="002439B5">
            <w:pPr>
              <w:ind w:left="176" w:right="1179"/>
              <w:rPr>
                <w:rFonts w:ascii="Calibri" w:eastAsia="Calibri" w:hAnsi="Calibri" w:cs="Calibri"/>
                <w:color w:val="000000"/>
              </w:rPr>
            </w:pPr>
            <w:r w:rsidRPr="002439B5">
              <w:rPr>
                <w:rFonts w:ascii="Times New Roman" w:eastAsia="Times New Roman" w:hAnsi="Times New Roman" w:cs="Times New Roman"/>
                <w:color w:val="000000"/>
                <w:sz w:val="24"/>
              </w:rPr>
              <w:t xml:space="preserve">2016 r. – Prawo oświatowe, w zależności od ich potrzeb i możliwości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r>
      <w:tr w:rsidR="002439B5" w:rsidRPr="002439B5" w:rsidTr="005062BA">
        <w:trPr>
          <w:trHeight w:val="2494"/>
        </w:trPr>
        <w:tc>
          <w:tcPr>
            <w:tcW w:w="0" w:type="auto"/>
            <w:vMerge/>
            <w:tcBorders>
              <w:top w:val="nil"/>
              <w:left w:val="single" w:sz="4" w:space="0" w:color="000000"/>
              <w:bottom w:val="nil"/>
              <w:right w:val="single" w:sz="4" w:space="0" w:color="000000"/>
            </w:tcBorders>
          </w:tcPr>
          <w:p w:rsidR="002439B5" w:rsidRPr="002439B5" w:rsidRDefault="002439B5" w:rsidP="002439B5">
            <w:pPr>
              <w:rPr>
                <w:rFonts w:ascii="Calibri" w:eastAsia="Calibri" w:hAnsi="Calibri" w:cs="Calibri"/>
                <w:color w:val="000000"/>
              </w:rPr>
            </w:pP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h) cele kształcenia właściwe dla </w:t>
            </w:r>
          </w:p>
          <w:p w:rsidR="002439B5" w:rsidRPr="002439B5" w:rsidRDefault="002439B5" w:rsidP="002439B5">
            <w:pPr>
              <w:ind w:left="176" w:right="60"/>
              <w:rPr>
                <w:rFonts w:ascii="Calibri" w:eastAsia="Calibri" w:hAnsi="Calibri" w:cs="Calibri"/>
                <w:color w:val="000000"/>
              </w:rPr>
            </w:pPr>
            <w:r w:rsidRPr="002439B5">
              <w:rPr>
                <w:rFonts w:ascii="Times New Roman" w:eastAsia="Times New Roman" w:hAnsi="Times New Roman" w:cs="Times New Roman"/>
                <w:color w:val="000000"/>
                <w:sz w:val="24"/>
              </w:rPr>
              <w:t xml:space="preserve">kwalifikacji wyodrębnionej w zawodzie szkolnictwa branżowego określone w przepisach wydanych na podstawie art. 46 ust. 1 pkt 3 i 4 ustawy z dnia 14 grudnia 2016 r. – Prawo oświatowe – w przypadku ubiegania się o akredytację na kształcenie ustawiczne w formie kwalifikacyjnego kursu zawodowego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r>
      <w:tr w:rsidR="002439B5" w:rsidRPr="002439B5" w:rsidTr="005062BA">
        <w:trPr>
          <w:trHeight w:val="562"/>
        </w:trPr>
        <w:tc>
          <w:tcPr>
            <w:tcW w:w="0" w:type="auto"/>
            <w:vMerge/>
            <w:tcBorders>
              <w:top w:val="nil"/>
              <w:left w:val="single" w:sz="4" w:space="0" w:color="000000"/>
              <w:bottom w:val="nil"/>
              <w:right w:val="single" w:sz="4" w:space="0" w:color="000000"/>
            </w:tcBorders>
          </w:tcPr>
          <w:p w:rsidR="002439B5" w:rsidRPr="002439B5" w:rsidRDefault="002439B5" w:rsidP="002439B5">
            <w:pPr>
              <w:rPr>
                <w:rFonts w:ascii="Calibri" w:eastAsia="Calibri" w:hAnsi="Calibri" w:cs="Calibri"/>
                <w:color w:val="000000"/>
              </w:rPr>
            </w:pP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76" w:hanging="176"/>
              <w:rPr>
                <w:rFonts w:ascii="Calibri" w:eastAsia="Calibri" w:hAnsi="Calibri" w:cs="Calibri"/>
                <w:color w:val="000000"/>
              </w:rPr>
            </w:pPr>
            <w:r w:rsidRPr="002439B5">
              <w:rPr>
                <w:rFonts w:ascii="Times New Roman" w:eastAsia="Times New Roman" w:hAnsi="Times New Roman" w:cs="Times New Roman"/>
                <w:color w:val="000000"/>
                <w:sz w:val="24"/>
              </w:rPr>
              <w:t xml:space="preserve">i) plan nauczania określający nazwę zajęć oraz ich wymiar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r>
      <w:tr w:rsidR="002439B5" w:rsidRPr="002439B5" w:rsidTr="005062BA">
        <w:trPr>
          <w:trHeight w:val="2770"/>
        </w:trPr>
        <w:tc>
          <w:tcPr>
            <w:tcW w:w="0" w:type="auto"/>
            <w:vMerge/>
            <w:tcBorders>
              <w:top w:val="nil"/>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spacing w:line="238" w:lineRule="auto"/>
              <w:ind w:left="176" w:right="60" w:hanging="176"/>
              <w:rPr>
                <w:rFonts w:ascii="Calibri" w:eastAsia="Calibri" w:hAnsi="Calibri" w:cs="Calibri"/>
                <w:color w:val="000000"/>
              </w:rPr>
            </w:pPr>
            <w:r w:rsidRPr="002439B5">
              <w:rPr>
                <w:rFonts w:ascii="Times New Roman" w:eastAsia="Times New Roman" w:hAnsi="Times New Roman" w:cs="Times New Roman"/>
                <w:color w:val="000000"/>
                <w:sz w:val="24"/>
              </w:rPr>
              <w:t xml:space="preserve">j) treści nauczania w zakresie poszczególnych zajęć, z tym że w przypadku ubiegania się o akredytację na kształcenie ustawiczne w formie branżowego szkolenia zawodowego treści nauczania są opisane w formie oczekiwanych efektów kształcenia: wiedzy lub umiejętności zawodowych </w:t>
            </w:r>
          </w:p>
          <w:p w:rsidR="002439B5" w:rsidRPr="002439B5" w:rsidRDefault="002439B5" w:rsidP="002439B5">
            <w:pPr>
              <w:ind w:left="176"/>
              <w:rPr>
                <w:rFonts w:ascii="Calibri" w:eastAsia="Calibri" w:hAnsi="Calibri" w:cs="Calibri"/>
                <w:color w:val="000000"/>
              </w:rPr>
            </w:pPr>
            <w:r w:rsidRPr="002439B5">
              <w:rPr>
                <w:rFonts w:ascii="Times New Roman" w:eastAsia="Times New Roman" w:hAnsi="Times New Roman" w:cs="Times New Roman"/>
                <w:color w:val="000000"/>
                <w:sz w:val="24"/>
              </w:rPr>
              <w:t xml:space="preserve">w zakresie jednej z dziedzin zawodowych, przydatnych do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r>
    </w:tbl>
    <w:p w:rsidR="002439B5" w:rsidRPr="002439B5" w:rsidRDefault="002439B5" w:rsidP="002439B5">
      <w:pPr>
        <w:spacing w:after="0"/>
        <w:ind w:left="-1416" w:right="372"/>
        <w:rPr>
          <w:rFonts w:ascii="Calibri" w:eastAsia="Calibri" w:hAnsi="Calibri" w:cs="Calibri"/>
          <w:color w:val="000000"/>
          <w:lang w:eastAsia="pl-PL"/>
        </w:rPr>
      </w:pPr>
    </w:p>
    <w:tbl>
      <w:tblPr>
        <w:tblStyle w:val="TableGrid"/>
        <w:tblW w:w="9064" w:type="dxa"/>
        <w:tblInd w:w="33" w:type="dxa"/>
        <w:tblCellMar>
          <w:top w:w="62" w:type="dxa"/>
          <w:left w:w="110" w:type="dxa"/>
          <w:bottom w:w="0" w:type="dxa"/>
          <w:right w:w="94" w:type="dxa"/>
        </w:tblCellMar>
        <w:tblLook w:val="04A0" w:firstRow="1" w:lastRow="0" w:firstColumn="1" w:lastColumn="0" w:noHBand="0" w:noVBand="1"/>
      </w:tblPr>
      <w:tblGrid>
        <w:gridCol w:w="2121"/>
        <w:gridCol w:w="4326"/>
        <w:gridCol w:w="768"/>
        <w:gridCol w:w="771"/>
        <w:gridCol w:w="1078"/>
      </w:tblGrid>
      <w:tr w:rsidR="002439B5" w:rsidRPr="002439B5" w:rsidTr="005062BA">
        <w:trPr>
          <w:trHeight w:val="1116"/>
        </w:trPr>
        <w:tc>
          <w:tcPr>
            <w:tcW w:w="2122" w:type="dxa"/>
            <w:vMerge w:val="restart"/>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76" w:right="95"/>
              <w:rPr>
                <w:rFonts w:ascii="Calibri" w:eastAsia="Calibri" w:hAnsi="Calibri" w:cs="Calibri"/>
                <w:color w:val="000000"/>
              </w:rPr>
            </w:pPr>
            <w:r w:rsidRPr="002439B5">
              <w:rPr>
                <w:rFonts w:ascii="Times New Roman" w:eastAsia="Times New Roman" w:hAnsi="Times New Roman" w:cs="Times New Roman"/>
                <w:color w:val="000000"/>
                <w:sz w:val="24"/>
              </w:rPr>
              <w:t xml:space="preserve">wykonywania zawodu, w tym kształtujących umiejętności cyfrowe i umiejętności związane z transformacją ekologiczną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p>
        </w:tc>
      </w:tr>
      <w:tr w:rsidR="002439B5" w:rsidRPr="002439B5" w:rsidTr="005062BA">
        <w:trPr>
          <w:trHeight w:val="3046"/>
        </w:trPr>
        <w:tc>
          <w:tcPr>
            <w:tcW w:w="0" w:type="auto"/>
            <w:vMerge/>
            <w:tcBorders>
              <w:top w:val="nil"/>
              <w:left w:val="single" w:sz="4" w:space="0" w:color="000000"/>
              <w:bottom w:val="nil"/>
              <w:right w:val="single" w:sz="4" w:space="0" w:color="000000"/>
            </w:tcBorders>
          </w:tcPr>
          <w:p w:rsidR="002439B5" w:rsidRPr="002439B5" w:rsidRDefault="002439B5" w:rsidP="002439B5">
            <w:pPr>
              <w:rPr>
                <w:rFonts w:ascii="Calibri" w:eastAsia="Calibri" w:hAnsi="Calibri" w:cs="Calibri"/>
                <w:color w:val="000000"/>
              </w:rPr>
            </w:pP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76" w:right="123" w:hanging="176"/>
              <w:rPr>
                <w:rFonts w:ascii="Calibri" w:eastAsia="Calibri" w:hAnsi="Calibri" w:cs="Calibri"/>
                <w:color w:val="000000"/>
              </w:rPr>
            </w:pPr>
            <w:r w:rsidRPr="002439B5">
              <w:rPr>
                <w:rFonts w:ascii="Times New Roman" w:eastAsia="Times New Roman" w:hAnsi="Times New Roman" w:cs="Times New Roman"/>
                <w:color w:val="000000"/>
                <w:sz w:val="24"/>
              </w:rPr>
              <w:t>k) opis efektów kształcenia, a w przypadku</w:t>
            </w:r>
            <w:r w:rsidR="002F1B2C">
              <w:rPr>
                <w:rFonts w:ascii="Times New Roman" w:eastAsia="Times New Roman" w:hAnsi="Times New Roman" w:cs="Times New Roman"/>
                <w:color w:val="000000"/>
                <w:sz w:val="24"/>
              </w:rPr>
              <w:t xml:space="preserve"> </w:t>
            </w:r>
            <w:r w:rsidRPr="002439B5">
              <w:rPr>
                <w:rFonts w:ascii="Times New Roman" w:eastAsia="Times New Roman" w:hAnsi="Times New Roman" w:cs="Times New Roman"/>
                <w:color w:val="000000"/>
                <w:sz w:val="24"/>
              </w:rPr>
              <w:t>ubiegania się o akredytację na kształcenie ustawiczne w formie kwalifikacyjnego kursu zawodowego lub kursu umiejętności zawodowych – uwzględniają również efekty kształcenia i kryteria weryfikacji tych efektów</w:t>
            </w:r>
            <w:r w:rsidR="002F1B2C">
              <w:rPr>
                <w:rFonts w:ascii="Times New Roman" w:eastAsia="Times New Roman" w:hAnsi="Times New Roman" w:cs="Times New Roman"/>
                <w:color w:val="000000"/>
                <w:sz w:val="24"/>
              </w:rPr>
              <w:t xml:space="preserve"> </w:t>
            </w:r>
            <w:r w:rsidRPr="002439B5">
              <w:rPr>
                <w:rFonts w:ascii="Times New Roman" w:eastAsia="Times New Roman" w:hAnsi="Times New Roman" w:cs="Times New Roman"/>
                <w:color w:val="000000"/>
                <w:sz w:val="24"/>
              </w:rPr>
              <w:t xml:space="preserve">określone w przepisach wydanych na podstawie art. 46 ust. 1 pkt 3 i 4 ustawy z dnia 14 grudnia </w:t>
            </w:r>
          </w:p>
          <w:p w:rsidR="002439B5" w:rsidRPr="002439B5" w:rsidRDefault="002439B5" w:rsidP="002439B5">
            <w:pPr>
              <w:ind w:left="176"/>
              <w:rPr>
                <w:rFonts w:ascii="Calibri" w:eastAsia="Calibri" w:hAnsi="Calibri" w:cs="Calibri"/>
                <w:color w:val="000000"/>
              </w:rPr>
            </w:pPr>
            <w:r w:rsidRPr="002439B5">
              <w:rPr>
                <w:rFonts w:ascii="Times New Roman" w:eastAsia="Times New Roman" w:hAnsi="Times New Roman" w:cs="Times New Roman"/>
                <w:color w:val="000000"/>
                <w:sz w:val="24"/>
              </w:rPr>
              <w:t xml:space="preserve">2016 r. – Prawo oświatowe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r>
      <w:tr w:rsidR="002439B5" w:rsidRPr="002439B5" w:rsidTr="005062BA">
        <w:trPr>
          <w:trHeight w:val="562"/>
        </w:trPr>
        <w:tc>
          <w:tcPr>
            <w:tcW w:w="0" w:type="auto"/>
            <w:vMerge/>
            <w:tcBorders>
              <w:top w:val="nil"/>
              <w:left w:val="single" w:sz="4" w:space="0" w:color="000000"/>
              <w:bottom w:val="nil"/>
              <w:right w:val="single" w:sz="4" w:space="0" w:color="000000"/>
            </w:tcBorders>
          </w:tcPr>
          <w:p w:rsidR="002439B5" w:rsidRPr="002439B5" w:rsidRDefault="002439B5" w:rsidP="002439B5">
            <w:pPr>
              <w:rPr>
                <w:rFonts w:ascii="Calibri" w:eastAsia="Calibri" w:hAnsi="Calibri" w:cs="Calibri"/>
                <w:color w:val="000000"/>
              </w:rPr>
            </w:pP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l) wykaz literatury oraz niezbędnych </w:t>
            </w:r>
          </w:p>
          <w:p w:rsidR="002439B5" w:rsidRPr="002439B5" w:rsidRDefault="002439B5" w:rsidP="002439B5">
            <w:pPr>
              <w:ind w:left="176"/>
              <w:rPr>
                <w:rFonts w:ascii="Calibri" w:eastAsia="Calibri" w:hAnsi="Calibri" w:cs="Calibri"/>
                <w:color w:val="000000"/>
              </w:rPr>
            </w:pPr>
            <w:r w:rsidRPr="002439B5">
              <w:rPr>
                <w:rFonts w:ascii="Times New Roman" w:eastAsia="Times New Roman" w:hAnsi="Times New Roman" w:cs="Times New Roman"/>
                <w:color w:val="000000"/>
                <w:sz w:val="24"/>
              </w:rPr>
              <w:t xml:space="preserve">środków i materiałów dydaktycznych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r>
      <w:tr w:rsidR="002439B5" w:rsidRPr="002439B5" w:rsidTr="005062BA">
        <w:trPr>
          <w:trHeight w:val="1114"/>
        </w:trPr>
        <w:tc>
          <w:tcPr>
            <w:tcW w:w="0" w:type="auto"/>
            <w:vMerge/>
            <w:tcBorders>
              <w:top w:val="nil"/>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76" w:right="441" w:hanging="176"/>
              <w:rPr>
                <w:rFonts w:ascii="Calibri" w:eastAsia="Calibri" w:hAnsi="Calibri" w:cs="Calibri"/>
                <w:color w:val="000000"/>
              </w:rPr>
            </w:pPr>
            <w:r w:rsidRPr="002439B5">
              <w:rPr>
                <w:rFonts w:ascii="Times New Roman" w:eastAsia="Times New Roman" w:hAnsi="Times New Roman" w:cs="Times New Roman"/>
                <w:color w:val="000000"/>
                <w:sz w:val="24"/>
              </w:rPr>
              <w:t xml:space="preserve">m) sposób i formę przeprowadzenia zaliczenia albo egzaminu, którym kończy się kształcenie ustawiczne w danej formie pozaszkolnej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b/>
                <w:color w:val="000000"/>
                <w:sz w:val="24"/>
              </w:rPr>
              <w:t xml:space="preserve"> </w:t>
            </w:r>
          </w:p>
        </w:tc>
      </w:tr>
      <w:tr w:rsidR="002439B5" w:rsidRPr="002439B5" w:rsidTr="005062BA">
        <w:trPr>
          <w:trHeight w:val="1666"/>
        </w:trPr>
        <w:tc>
          <w:tcPr>
            <w:tcW w:w="2122" w:type="dxa"/>
            <w:vMerge w:val="restart"/>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6. Zapewnianie </w:t>
            </w:r>
          </w:p>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warunków </w:t>
            </w:r>
          </w:p>
          <w:p w:rsidR="002439B5" w:rsidRPr="002439B5" w:rsidRDefault="002439B5" w:rsidP="002439B5">
            <w:pPr>
              <w:spacing w:line="238" w:lineRule="auto"/>
              <w:ind w:right="60"/>
              <w:rPr>
                <w:rFonts w:ascii="Calibri" w:eastAsia="Calibri" w:hAnsi="Calibri" w:cs="Calibri"/>
                <w:color w:val="000000"/>
              </w:rPr>
            </w:pPr>
            <w:r w:rsidRPr="002439B5">
              <w:rPr>
                <w:rFonts w:ascii="Times New Roman" w:eastAsia="Times New Roman" w:hAnsi="Times New Roman" w:cs="Times New Roman"/>
                <w:color w:val="000000"/>
                <w:sz w:val="24"/>
              </w:rPr>
              <w:t xml:space="preserve">realizacji praktycznej nauki zawodu – w przypadku ubiegania się o akredytację na kształcenie ustawiczne w formie kwalifikacyjnego kursu zawodowego </w:t>
            </w:r>
          </w:p>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lastRenderedPageBreak/>
              <w:t xml:space="preserve">lub kursu umiejętności zawodowych </w:t>
            </w: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right="350"/>
              <w:rPr>
                <w:rFonts w:ascii="Calibri" w:eastAsia="Calibri" w:hAnsi="Calibri" w:cs="Calibri"/>
                <w:color w:val="000000"/>
              </w:rPr>
            </w:pPr>
            <w:r w:rsidRPr="002439B5">
              <w:rPr>
                <w:rFonts w:ascii="Times New Roman" w:eastAsia="Times New Roman" w:hAnsi="Times New Roman" w:cs="Times New Roman"/>
                <w:color w:val="000000"/>
                <w:sz w:val="24"/>
              </w:rPr>
              <w:lastRenderedPageBreak/>
              <w:t>6.1. Posiadanie wyposażenia zgodnego z przepisami wydanymi na podstawie art. 46 ust. 1 pkt 3 i 4 ustawy</w:t>
            </w:r>
            <w:r w:rsidR="002F1B2C">
              <w:rPr>
                <w:rFonts w:ascii="Times New Roman" w:eastAsia="Times New Roman" w:hAnsi="Times New Roman" w:cs="Times New Roman"/>
                <w:color w:val="000000"/>
                <w:sz w:val="24"/>
              </w:rPr>
              <w:t xml:space="preserve"> </w:t>
            </w:r>
            <w:r w:rsidRPr="002439B5">
              <w:rPr>
                <w:rFonts w:ascii="Times New Roman" w:eastAsia="Times New Roman" w:hAnsi="Times New Roman" w:cs="Times New Roman"/>
                <w:color w:val="000000"/>
                <w:sz w:val="24"/>
              </w:rPr>
              <w:t xml:space="preserve">z dnia 14 grudnia 2016 r. – Prawo oświatowe, zapewniającego warunki realizacji praktycznej nauki zawodu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r>
      <w:tr w:rsidR="002439B5" w:rsidRPr="002439B5" w:rsidTr="005062BA">
        <w:trPr>
          <w:trHeight w:val="1114"/>
        </w:trPr>
        <w:tc>
          <w:tcPr>
            <w:tcW w:w="0" w:type="auto"/>
            <w:vMerge/>
            <w:tcBorders>
              <w:top w:val="nil"/>
              <w:left w:val="single" w:sz="4" w:space="0" w:color="000000"/>
              <w:bottom w:val="nil"/>
              <w:right w:val="single" w:sz="4" w:space="0" w:color="000000"/>
            </w:tcBorders>
          </w:tcPr>
          <w:p w:rsidR="002439B5" w:rsidRPr="002439B5" w:rsidRDefault="002439B5" w:rsidP="002439B5">
            <w:pPr>
              <w:rPr>
                <w:rFonts w:ascii="Calibri" w:eastAsia="Calibri" w:hAnsi="Calibri" w:cs="Calibri"/>
                <w:color w:val="000000"/>
              </w:rPr>
            </w:pPr>
          </w:p>
        </w:tc>
        <w:tc>
          <w:tcPr>
            <w:tcW w:w="6942" w:type="dxa"/>
            <w:gridSpan w:val="4"/>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6.2. W przypadku realizacji praktycznej nauki zawodu poza placówką kształcenia ustawicznego, centrum kształcenia zawodowego, branżowym centrum umiejętności albo innym podmiotem prowadzącym kształcenie ustawiczne w formie pozaszkolnej: </w:t>
            </w:r>
          </w:p>
        </w:tc>
      </w:tr>
      <w:tr w:rsidR="002439B5" w:rsidRPr="002439B5" w:rsidTr="005062BA">
        <w:trPr>
          <w:trHeight w:val="1666"/>
        </w:trPr>
        <w:tc>
          <w:tcPr>
            <w:tcW w:w="0" w:type="auto"/>
            <w:vMerge/>
            <w:tcBorders>
              <w:top w:val="nil"/>
              <w:left w:val="single" w:sz="4" w:space="0" w:color="000000"/>
              <w:bottom w:val="nil"/>
              <w:right w:val="single" w:sz="4" w:space="0" w:color="000000"/>
            </w:tcBorders>
          </w:tcPr>
          <w:p w:rsidR="002439B5" w:rsidRPr="002439B5" w:rsidRDefault="002439B5" w:rsidP="002439B5">
            <w:pPr>
              <w:rPr>
                <w:rFonts w:ascii="Calibri" w:eastAsia="Calibri" w:hAnsi="Calibri" w:cs="Calibri"/>
                <w:color w:val="000000"/>
              </w:rPr>
            </w:pP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318" w:hanging="284"/>
              <w:rPr>
                <w:rFonts w:ascii="Calibri" w:eastAsia="Calibri" w:hAnsi="Calibri" w:cs="Calibri"/>
                <w:color w:val="000000"/>
              </w:rPr>
            </w:pPr>
            <w:r w:rsidRPr="002439B5">
              <w:rPr>
                <w:rFonts w:ascii="Times New Roman" w:eastAsia="Times New Roman" w:hAnsi="Times New Roman" w:cs="Times New Roman"/>
                <w:color w:val="000000"/>
                <w:sz w:val="24"/>
              </w:rPr>
              <w:t xml:space="preserve">a) zawarcie umowy o praktyczną naukę zawodu z podmiotem przyjmującym słuchaczy kwalifikacyjnego kursu zawodowego lub uczestników kursu umiejętności zawodowych na praktyczną naukę zawodu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r>
      <w:tr w:rsidR="002439B5" w:rsidRPr="002439B5" w:rsidTr="005062BA">
        <w:trPr>
          <w:trHeight w:val="622"/>
        </w:trPr>
        <w:tc>
          <w:tcPr>
            <w:tcW w:w="0" w:type="auto"/>
            <w:vMerge/>
            <w:tcBorders>
              <w:top w:val="nil"/>
              <w:left w:val="single" w:sz="4" w:space="0" w:color="000000"/>
              <w:bottom w:val="nil"/>
              <w:right w:val="single" w:sz="4" w:space="0" w:color="000000"/>
            </w:tcBorders>
          </w:tcPr>
          <w:p w:rsidR="002439B5" w:rsidRPr="002439B5" w:rsidRDefault="002439B5" w:rsidP="002439B5">
            <w:pPr>
              <w:rPr>
                <w:rFonts w:ascii="Calibri" w:eastAsia="Calibri" w:hAnsi="Calibri" w:cs="Calibri"/>
                <w:color w:val="000000"/>
              </w:rPr>
            </w:pP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318" w:hanging="284"/>
              <w:rPr>
                <w:rFonts w:ascii="Calibri" w:eastAsia="Calibri" w:hAnsi="Calibri" w:cs="Calibri"/>
                <w:color w:val="000000"/>
              </w:rPr>
            </w:pPr>
            <w:r w:rsidRPr="002439B5">
              <w:rPr>
                <w:rFonts w:ascii="Times New Roman" w:eastAsia="Times New Roman" w:hAnsi="Times New Roman" w:cs="Times New Roman"/>
                <w:color w:val="000000"/>
                <w:sz w:val="24"/>
              </w:rPr>
              <w:t xml:space="preserve">b) nadzorowanie realizacji programu praktycznej nauki zawodu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r>
      <w:tr w:rsidR="002439B5" w:rsidRPr="002439B5" w:rsidTr="005062BA">
        <w:trPr>
          <w:trHeight w:val="1666"/>
        </w:trPr>
        <w:tc>
          <w:tcPr>
            <w:tcW w:w="0" w:type="auto"/>
            <w:vMerge/>
            <w:tcBorders>
              <w:top w:val="nil"/>
              <w:left w:val="single" w:sz="4" w:space="0" w:color="000000"/>
              <w:bottom w:val="nil"/>
              <w:right w:val="single" w:sz="4" w:space="0" w:color="000000"/>
            </w:tcBorders>
          </w:tcPr>
          <w:p w:rsidR="002439B5" w:rsidRPr="002439B5" w:rsidRDefault="002439B5" w:rsidP="002439B5">
            <w:pPr>
              <w:rPr>
                <w:rFonts w:ascii="Calibri" w:eastAsia="Calibri" w:hAnsi="Calibri" w:cs="Calibri"/>
                <w:color w:val="000000"/>
              </w:rPr>
            </w:pP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318" w:hanging="284"/>
              <w:rPr>
                <w:rFonts w:ascii="Calibri" w:eastAsia="Calibri" w:hAnsi="Calibri" w:cs="Calibri"/>
                <w:color w:val="000000"/>
              </w:rPr>
            </w:pPr>
            <w:r w:rsidRPr="002439B5">
              <w:rPr>
                <w:rFonts w:ascii="Times New Roman" w:eastAsia="Times New Roman" w:hAnsi="Times New Roman" w:cs="Times New Roman"/>
                <w:color w:val="000000"/>
                <w:sz w:val="24"/>
              </w:rPr>
              <w:t xml:space="preserve">c) realizowanie współpracy z podmiotem przyjmującym słuchaczy kwalifikacyjnego kursu zawodowego lub uczestników kursu umiejętności zawodowych na praktyczną naukę zawodu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r>
      <w:tr w:rsidR="002439B5" w:rsidRPr="002439B5" w:rsidTr="005062BA">
        <w:trPr>
          <w:trHeight w:val="1390"/>
        </w:trPr>
        <w:tc>
          <w:tcPr>
            <w:tcW w:w="0" w:type="auto"/>
            <w:vMerge/>
            <w:tcBorders>
              <w:top w:val="nil"/>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spacing w:line="238" w:lineRule="auto"/>
              <w:ind w:left="318" w:hanging="284"/>
              <w:rPr>
                <w:rFonts w:ascii="Calibri" w:eastAsia="Calibri" w:hAnsi="Calibri" w:cs="Calibri"/>
                <w:color w:val="000000"/>
              </w:rPr>
            </w:pPr>
            <w:r w:rsidRPr="002439B5">
              <w:rPr>
                <w:rFonts w:ascii="Times New Roman" w:eastAsia="Times New Roman" w:hAnsi="Times New Roman" w:cs="Times New Roman"/>
                <w:color w:val="000000"/>
                <w:sz w:val="24"/>
              </w:rPr>
              <w:t xml:space="preserve">d) zapewnianie ubezpieczenia słuchaczy kwalifikacyjnego kursu zawodowego lub uczestników kursu umiejętności </w:t>
            </w:r>
          </w:p>
          <w:p w:rsidR="002439B5" w:rsidRPr="002439B5" w:rsidRDefault="002439B5" w:rsidP="002439B5">
            <w:pPr>
              <w:ind w:left="317"/>
              <w:rPr>
                <w:rFonts w:ascii="Calibri" w:eastAsia="Calibri" w:hAnsi="Calibri" w:cs="Calibri"/>
                <w:color w:val="000000"/>
              </w:rPr>
            </w:pPr>
            <w:r w:rsidRPr="002439B5">
              <w:rPr>
                <w:rFonts w:ascii="Times New Roman" w:eastAsia="Times New Roman" w:hAnsi="Times New Roman" w:cs="Times New Roman"/>
                <w:color w:val="000000"/>
                <w:sz w:val="24"/>
              </w:rPr>
              <w:t xml:space="preserve">zawodowych od następstw nieszczęśliwych wypadków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r>
    </w:tbl>
    <w:p w:rsidR="002439B5" w:rsidRPr="002439B5" w:rsidRDefault="002439B5" w:rsidP="002439B5">
      <w:pPr>
        <w:spacing w:after="0"/>
        <w:ind w:left="-1416" w:right="400"/>
        <w:rPr>
          <w:rFonts w:ascii="Calibri" w:eastAsia="Calibri" w:hAnsi="Calibri" w:cs="Calibri"/>
          <w:color w:val="000000"/>
          <w:lang w:eastAsia="pl-PL"/>
        </w:rPr>
      </w:pPr>
    </w:p>
    <w:tbl>
      <w:tblPr>
        <w:tblStyle w:val="TableGrid"/>
        <w:tblW w:w="9064" w:type="dxa"/>
        <w:tblInd w:w="5" w:type="dxa"/>
        <w:tblCellMar>
          <w:top w:w="62" w:type="dxa"/>
          <w:left w:w="110" w:type="dxa"/>
          <w:bottom w:w="0" w:type="dxa"/>
          <w:right w:w="52" w:type="dxa"/>
        </w:tblCellMar>
        <w:tblLook w:val="04A0" w:firstRow="1" w:lastRow="0" w:firstColumn="1" w:lastColumn="0" w:noHBand="0" w:noVBand="1"/>
      </w:tblPr>
      <w:tblGrid>
        <w:gridCol w:w="2121"/>
        <w:gridCol w:w="4326"/>
        <w:gridCol w:w="768"/>
        <w:gridCol w:w="771"/>
        <w:gridCol w:w="1078"/>
      </w:tblGrid>
      <w:tr w:rsidR="002439B5" w:rsidRPr="002439B5" w:rsidTr="005062BA">
        <w:trPr>
          <w:trHeight w:val="3046"/>
        </w:trPr>
        <w:tc>
          <w:tcPr>
            <w:tcW w:w="2122" w:type="dxa"/>
            <w:vMerge w:val="restart"/>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318" w:right="43" w:hanging="284"/>
              <w:rPr>
                <w:rFonts w:ascii="Calibri" w:eastAsia="Calibri" w:hAnsi="Calibri" w:cs="Calibri"/>
                <w:color w:val="000000"/>
              </w:rPr>
            </w:pPr>
            <w:r w:rsidRPr="002439B5">
              <w:rPr>
                <w:rFonts w:ascii="Times New Roman" w:eastAsia="Times New Roman" w:hAnsi="Times New Roman" w:cs="Times New Roman"/>
                <w:color w:val="000000"/>
                <w:sz w:val="24"/>
              </w:rPr>
              <w:t xml:space="preserve">e) akceptacja instruktorów praktycznej nauki zawodu i opiekunów praktyk zawodowych wyznaczonych przez podmiot przyjmujący słuchaczy kwalifikacyjnego kursu zawodowego lub uczestników kursu umiejętności zawodowych na praktyczną naukę zawodu lub wyznaczanie do prowadzenia praktycznej nauki zawodu nauczycieli praktycznej nauki zawodu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r>
      <w:tr w:rsidR="002439B5" w:rsidRPr="002439B5" w:rsidTr="005062BA">
        <w:trPr>
          <w:trHeight w:val="2497"/>
        </w:trPr>
        <w:tc>
          <w:tcPr>
            <w:tcW w:w="0" w:type="auto"/>
            <w:vMerge/>
            <w:tcBorders>
              <w:top w:val="nil"/>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spacing w:line="238" w:lineRule="auto"/>
              <w:ind w:left="318" w:right="60" w:hanging="284"/>
              <w:rPr>
                <w:rFonts w:ascii="Calibri" w:eastAsia="Calibri" w:hAnsi="Calibri" w:cs="Calibri"/>
                <w:color w:val="000000"/>
              </w:rPr>
            </w:pPr>
            <w:r w:rsidRPr="002439B5">
              <w:rPr>
                <w:rFonts w:ascii="Times New Roman" w:eastAsia="Times New Roman" w:hAnsi="Times New Roman" w:cs="Times New Roman"/>
                <w:color w:val="000000"/>
                <w:sz w:val="24"/>
              </w:rPr>
              <w:t xml:space="preserve">f) zapewnianie spełnienia przez podmiot przyjmujący słuchaczy kwalifikacyjnego kursu zawodowego lub uczestników kursu umiejętności zawodowych na praktyczną naukę zawodu warunków określonych w przepisach wydanych na podstawie art. 120 ust. 4 ustawy z dnia 14 grudnia </w:t>
            </w:r>
          </w:p>
          <w:p w:rsidR="002439B5" w:rsidRPr="002439B5" w:rsidRDefault="002439B5" w:rsidP="002439B5">
            <w:pPr>
              <w:ind w:left="318"/>
              <w:rPr>
                <w:rFonts w:ascii="Calibri" w:eastAsia="Calibri" w:hAnsi="Calibri" w:cs="Calibri"/>
                <w:color w:val="000000"/>
              </w:rPr>
            </w:pPr>
            <w:r w:rsidRPr="002439B5">
              <w:rPr>
                <w:rFonts w:ascii="Times New Roman" w:eastAsia="Times New Roman" w:hAnsi="Times New Roman" w:cs="Times New Roman"/>
                <w:color w:val="000000"/>
                <w:sz w:val="24"/>
              </w:rPr>
              <w:t xml:space="preserve">2016 r. – Prawo oświatowe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r>
      <w:tr w:rsidR="002439B5" w:rsidRPr="002439B5" w:rsidTr="005062BA">
        <w:trPr>
          <w:trHeight w:val="1942"/>
        </w:trPr>
        <w:tc>
          <w:tcPr>
            <w:tcW w:w="2122"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right="83"/>
              <w:rPr>
                <w:rFonts w:ascii="Calibri" w:eastAsia="Calibri" w:hAnsi="Calibri" w:cs="Calibri"/>
                <w:color w:val="000000"/>
              </w:rPr>
            </w:pPr>
            <w:r w:rsidRPr="002439B5">
              <w:rPr>
                <w:rFonts w:ascii="Times New Roman" w:eastAsia="Times New Roman" w:hAnsi="Times New Roman" w:cs="Times New Roman"/>
                <w:color w:val="000000"/>
                <w:sz w:val="24"/>
              </w:rPr>
              <w:t xml:space="preserve">7. Zapewnianie bezpiecznych i higienicznych warunki realizacji kształcenia w danej formie pozaszkolnej </w:t>
            </w: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right="178"/>
              <w:rPr>
                <w:rFonts w:ascii="Calibri" w:eastAsia="Calibri" w:hAnsi="Calibri" w:cs="Calibri"/>
                <w:color w:val="000000"/>
              </w:rPr>
            </w:pPr>
            <w:r w:rsidRPr="002439B5">
              <w:rPr>
                <w:rFonts w:ascii="Times New Roman" w:eastAsia="Times New Roman" w:hAnsi="Times New Roman" w:cs="Times New Roman"/>
                <w:color w:val="000000"/>
                <w:sz w:val="24"/>
              </w:rPr>
              <w:t xml:space="preserve">7. 1. Zapewnianie bezpiecznych i higienicznych warunków realizacji kształcenia ustawicznego w danej formie pozaszkolnej w miejscach, w których jest prowadzone to kształcenie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r>
      <w:tr w:rsidR="002439B5" w:rsidRPr="002439B5" w:rsidTr="005062BA">
        <w:trPr>
          <w:trHeight w:val="914"/>
        </w:trPr>
        <w:tc>
          <w:tcPr>
            <w:tcW w:w="2122" w:type="dxa"/>
            <w:vMerge w:val="restart"/>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right="61"/>
              <w:jc w:val="both"/>
              <w:rPr>
                <w:rFonts w:ascii="Calibri" w:eastAsia="Calibri" w:hAnsi="Calibri" w:cs="Calibri"/>
                <w:color w:val="000000"/>
              </w:rPr>
            </w:pPr>
            <w:r w:rsidRPr="002439B5">
              <w:rPr>
                <w:rFonts w:ascii="Times New Roman" w:eastAsia="Times New Roman" w:hAnsi="Times New Roman" w:cs="Times New Roman"/>
                <w:color w:val="000000"/>
                <w:sz w:val="24"/>
              </w:rPr>
              <w:t xml:space="preserve">8. Udostępnianie uczestnikom danej formy pozaszkolnej materiałów dydaktycznych </w:t>
            </w: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8.1. Udostępnianie uczestnikom danej formy pozaszkolnej własnych materiałów dydaktycznych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r>
      <w:tr w:rsidR="002439B5" w:rsidRPr="002439B5" w:rsidTr="005062BA">
        <w:trPr>
          <w:trHeight w:val="1003"/>
        </w:trPr>
        <w:tc>
          <w:tcPr>
            <w:tcW w:w="0" w:type="auto"/>
            <w:vMerge/>
            <w:tcBorders>
              <w:top w:val="nil"/>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8.2. Udostępnianie uczestnikom danej formy pozaszkolnej innych niż własne materiałów dydaktycznych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r>
      <w:tr w:rsidR="002439B5" w:rsidRPr="002439B5" w:rsidTr="005062BA">
        <w:trPr>
          <w:trHeight w:val="1114"/>
        </w:trPr>
        <w:tc>
          <w:tcPr>
            <w:tcW w:w="2122" w:type="dxa"/>
            <w:vMerge w:val="restart"/>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spacing w:line="238" w:lineRule="auto"/>
              <w:ind w:right="60"/>
              <w:rPr>
                <w:rFonts w:ascii="Calibri" w:eastAsia="Calibri" w:hAnsi="Calibri" w:cs="Calibri"/>
                <w:color w:val="000000"/>
              </w:rPr>
            </w:pPr>
            <w:r w:rsidRPr="002439B5">
              <w:rPr>
                <w:rFonts w:ascii="Times New Roman" w:eastAsia="Times New Roman" w:hAnsi="Times New Roman" w:cs="Times New Roman"/>
                <w:color w:val="000000"/>
                <w:sz w:val="24"/>
              </w:rPr>
              <w:lastRenderedPageBreak/>
              <w:t xml:space="preserve">9. Prowadzenie dokumentacji kształcenia ustawicznego w danej formie pozaszkolnej zgodnie z przepisami wydanymi na podstawie art. 117 ust. 5 ustawy z dnia 14 grudnia 2016 r. – </w:t>
            </w:r>
          </w:p>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Prawo oświatowe </w:t>
            </w:r>
          </w:p>
        </w:tc>
        <w:tc>
          <w:tcPr>
            <w:tcW w:w="6942" w:type="dxa"/>
            <w:gridSpan w:val="4"/>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9.1. Prowadzenie dokumentacji kształcenia ustawicznego w danej formie pozaszkolnej zgodnie z przepisami wydanymi na podstawie art. 117 ust. 5 ustawy z dnia 14 grudnia 2016 r. – Prawo oświatowe, która obejmuje: </w:t>
            </w:r>
          </w:p>
        </w:tc>
      </w:tr>
      <w:tr w:rsidR="002439B5" w:rsidRPr="002439B5" w:rsidTr="005062BA">
        <w:trPr>
          <w:trHeight w:val="293"/>
        </w:trPr>
        <w:tc>
          <w:tcPr>
            <w:tcW w:w="0" w:type="auto"/>
            <w:vMerge/>
            <w:tcBorders>
              <w:top w:val="nil"/>
              <w:left w:val="single" w:sz="4" w:space="0" w:color="000000"/>
              <w:bottom w:val="nil"/>
              <w:right w:val="single" w:sz="4" w:space="0" w:color="000000"/>
            </w:tcBorders>
          </w:tcPr>
          <w:p w:rsidR="002439B5" w:rsidRPr="002439B5" w:rsidRDefault="002439B5" w:rsidP="002439B5">
            <w:pPr>
              <w:rPr>
                <w:rFonts w:ascii="Calibri" w:eastAsia="Calibri" w:hAnsi="Calibri" w:cs="Calibri"/>
                <w:color w:val="000000"/>
              </w:rPr>
            </w:pP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34"/>
              <w:rPr>
                <w:rFonts w:ascii="Calibri" w:eastAsia="Calibri" w:hAnsi="Calibri" w:cs="Calibri"/>
                <w:color w:val="000000"/>
              </w:rPr>
            </w:pPr>
            <w:r w:rsidRPr="002439B5">
              <w:rPr>
                <w:rFonts w:ascii="Times New Roman" w:eastAsia="Times New Roman" w:hAnsi="Times New Roman" w:cs="Times New Roman"/>
                <w:color w:val="000000"/>
                <w:sz w:val="24"/>
              </w:rPr>
              <w:t xml:space="preserve">a) program nauczania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r>
      <w:tr w:rsidR="002439B5" w:rsidRPr="002439B5" w:rsidTr="005062BA">
        <w:trPr>
          <w:trHeight w:val="296"/>
        </w:trPr>
        <w:tc>
          <w:tcPr>
            <w:tcW w:w="0" w:type="auto"/>
            <w:vMerge/>
            <w:tcBorders>
              <w:top w:val="nil"/>
              <w:left w:val="single" w:sz="4" w:space="0" w:color="000000"/>
              <w:bottom w:val="nil"/>
              <w:right w:val="single" w:sz="4" w:space="0" w:color="000000"/>
            </w:tcBorders>
          </w:tcPr>
          <w:p w:rsidR="002439B5" w:rsidRPr="002439B5" w:rsidRDefault="002439B5" w:rsidP="002439B5">
            <w:pPr>
              <w:rPr>
                <w:rFonts w:ascii="Calibri" w:eastAsia="Calibri" w:hAnsi="Calibri" w:cs="Calibri"/>
                <w:color w:val="000000"/>
              </w:rPr>
            </w:pP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34"/>
              <w:rPr>
                <w:rFonts w:ascii="Calibri" w:eastAsia="Calibri" w:hAnsi="Calibri" w:cs="Calibri"/>
                <w:color w:val="000000"/>
              </w:rPr>
            </w:pPr>
            <w:r w:rsidRPr="002439B5">
              <w:rPr>
                <w:rFonts w:ascii="Times New Roman" w:eastAsia="Times New Roman" w:hAnsi="Times New Roman" w:cs="Times New Roman"/>
                <w:color w:val="000000"/>
                <w:sz w:val="24"/>
              </w:rPr>
              <w:t xml:space="preserve">b) dziennik zajęć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r>
      <w:tr w:rsidR="002439B5" w:rsidRPr="002439B5" w:rsidTr="005062BA">
        <w:trPr>
          <w:trHeight w:val="838"/>
        </w:trPr>
        <w:tc>
          <w:tcPr>
            <w:tcW w:w="0" w:type="auto"/>
            <w:vMerge/>
            <w:tcBorders>
              <w:top w:val="nil"/>
              <w:left w:val="single" w:sz="4" w:space="0" w:color="000000"/>
              <w:bottom w:val="nil"/>
              <w:right w:val="single" w:sz="4" w:space="0" w:color="000000"/>
            </w:tcBorders>
          </w:tcPr>
          <w:p w:rsidR="002439B5" w:rsidRPr="002439B5" w:rsidRDefault="002439B5" w:rsidP="002439B5">
            <w:pPr>
              <w:rPr>
                <w:rFonts w:ascii="Calibri" w:eastAsia="Calibri" w:hAnsi="Calibri" w:cs="Calibri"/>
                <w:color w:val="000000"/>
              </w:rPr>
            </w:pP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318" w:right="242" w:hanging="284"/>
              <w:rPr>
                <w:rFonts w:ascii="Calibri" w:eastAsia="Calibri" w:hAnsi="Calibri" w:cs="Calibri"/>
                <w:color w:val="000000"/>
              </w:rPr>
            </w:pPr>
            <w:r w:rsidRPr="002439B5">
              <w:rPr>
                <w:rFonts w:ascii="Times New Roman" w:eastAsia="Times New Roman" w:hAnsi="Times New Roman" w:cs="Times New Roman"/>
                <w:color w:val="000000"/>
                <w:sz w:val="24"/>
              </w:rPr>
              <w:t xml:space="preserve">c) ewidencję wydanych zaświadczeń o ukończeniu kwalifikacyjnego kursu zawodowego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r>
      <w:tr w:rsidR="002439B5" w:rsidRPr="002439B5" w:rsidTr="005062BA">
        <w:trPr>
          <w:trHeight w:val="838"/>
        </w:trPr>
        <w:tc>
          <w:tcPr>
            <w:tcW w:w="0" w:type="auto"/>
            <w:vMerge/>
            <w:tcBorders>
              <w:top w:val="nil"/>
              <w:left w:val="single" w:sz="4" w:space="0" w:color="000000"/>
              <w:bottom w:val="nil"/>
              <w:right w:val="single" w:sz="4" w:space="0" w:color="000000"/>
            </w:tcBorders>
          </w:tcPr>
          <w:p w:rsidR="002439B5" w:rsidRPr="002439B5" w:rsidRDefault="002439B5" w:rsidP="002439B5">
            <w:pPr>
              <w:rPr>
                <w:rFonts w:ascii="Calibri" w:eastAsia="Calibri" w:hAnsi="Calibri" w:cs="Calibri"/>
                <w:color w:val="000000"/>
              </w:rPr>
            </w:pP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318" w:right="401" w:hanging="284"/>
              <w:rPr>
                <w:rFonts w:ascii="Calibri" w:eastAsia="Calibri" w:hAnsi="Calibri" w:cs="Calibri"/>
                <w:color w:val="000000"/>
              </w:rPr>
            </w:pPr>
            <w:r w:rsidRPr="002439B5">
              <w:rPr>
                <w:rFonts w:ascii="Times New Roman" w:eastAsia="Times New Roman" w:hAnsi="Times New Roman" w:cs="Times New Roman"/>
                <w:color w:val="000000"/>
                <w:sz w:val="24"/>
              </w:rPr>
              <w:t xml:space="preserve">d) ewidencję wydanych zaświadczeń o ukończeniu kursu umiejętności zawodowych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r>
      <w:tr w:rsidR="002439B5" w:rsidRPr="002439B5" w:rsidTr="005062BA">
        <w:trPr>
          <w:trHeight w:val="838"/>
        </w:trPr>
        <w:tc>
          <w:tcPr>
            <w:tcW w:w="0" w:type="auto"/>
            <w:vMerge/>
            <w:tcBorders>
              <w:top w:val="nil"/>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318" w:right="415" w:hanging="284"/>
              <w:rPr>
                <w:rFonts w:ascii="Calibri" w:eastAsia="Calibri" w:hAnsi="Calibri" w:cs="Calibri"/>
                <w:color w:val="000000"/>
              </w:rPr>
            </w:pPr>
            <w:r w:rsidRPr="002439B5">
              <w:rPr>
                <w:rFonts w:ascii="Times New Roman" w:eastAsia="Times New Roman" w:hAnsi="Times New Roman" w:cs="Times New Roman"/>
                <w:color w:val="000000"/>
                <w:sz w:val="24"/>
              </w:rPr>
              <w:t xml:space="preserve">e) ewidencję wydanych zaświadczeń o ukończeniu kursu kompetencji ogólnych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r>
      <w:tr w:rsidR="002439B5" w:rsidRPr="002439B5" w:rsidTr="005062BA">
        <w:trPr>
          <w:trHeight w:val="1116"/>
        </w:trPr>
        <w:tc>
          <w:tcPr>
            <w:tcW w:w="2122" w:type="dxa"/>
            <w:vMerge w:val="restart"/>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318" w:right="351" w:hanging="284"/>
              <w:rPr>
                <w:rFonts w:ascii="Calibri" w:eastAsia="Calibri" w:hAnsi="Calibri" w:cs="Calibri"/>
                <w:color w:val="000000"/>
              </w:rPr>
            </w:pPr>
            <w:r w:rsidRPr="002439B5">
              <w:rPr>
                <w:rFonts w:ascii="Times New Roman" w:eastAsia="Times New Roman" w:hAnsi="Times New Roman" w:cs="Times New Roman"/>
                <w:color w:val="000000"/>
                <w:sz w:val="24"/>
              </w:rPr>
              <w:t xml:space="preserve">f) ewidencję wydanych zaświadczeń o ukończeniu turnusu dokształcania teoretycznego młodocianych pracowników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r>
      <w:tr w:rsidR="002439B5" w:rsidRPr="002439B5" w:rsidTr="005062BA">
        <w:trPr>
          <w:trHeight w:val="1121"/>
        </w:trPr>
        <w:tc>
          <w:tcPr>
            <w:tcW w:w="0" w:type="auto"/>
            <w:vMerge/>
            <w:tcBorders>
              <w:top w:val="nil"/>
              <w:left w:val="single" w:sz="4" w:space="0" w:color="000000"/>
              <w:bottom w:val="nil"/>
              <w:right w:val="single" w:sz="4" w:space="0" w:color="000000"/>
            </w:tcBorders>
          </w:tcPr>
          <w:p w:rsidR="002439B5" w:rsidRPr="002439B5" w:rsidRDefault="002439B5" w:rsidP="002439B5">
            <w:pPr>
              <w:rPr>
                <w:rFonts w:ascii="Calibri" w:eastAsia="Calibri" w:hAnsi="Calibri" w:cs="Calibri"/>
                <w:color w:val="000000"/>
              </w:rPr>
            </w:pP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318" w:right="71" w:hanging="284"/>
              <w:rPr>
                <w:rFonts w:ascii="Calibri" w:eastAsia="Calibri" w:hAnsi="Calibri" w:cs="Calibri"/>
                <w:color w:val="000000"/>
              </w:rPr>
            </w:pPr>
            <w:r w:rsidRPr="002439B5">
              <w:rPr>
                <w:rFonts w:ascii="Times New Roman" w:eastAsia="Times New Roman" w:hAnsi="Times New Roman" w:cs="Times New Roman"/>
                <w:color w:val="000000"/>
                <w:sz w:val="24"/>
              </w:rPr>
              <w:t>g) ewidencję wydanych zaświadczeń o ukończeniu kursu, o którym mowa w art. 117 ust. 1a pkt 5 ustawy</w:t>
            </w:r>
            <w:r w:rsidR="002F1B2C">
              <w:rPr>
                <w:rFonts w:ascii="Times New Roman" w:eastAsia="Times New Roman" w:hAnsi="Times New Roman" w:cs="Times New Roman"/>
                <w:color w:val="000000"/>
                <w:sz w:val="24"/>
              </w:rPr>
              <w:t xml:space="preserve"> </w:t>
            </w:r>
            <w:r w:rsidRPr="002439B5">
              <w:rPr>
                <w:rFonts w:ascii="Times New Roman" w:eastAsia="Times New Roman" w:hAnsi="Times New Roman" w:cs="Times New Roman"/>
                <w:color w:val="000000"/>
                <w:sz w:val="24"/>
              </w:rPr>
              <w:t>z</w:t>
            </w:r>
            <w:r w:rsidR="002F1B2C">
              <w:rPr>
                <w:rFonts w:ascii="Times New Roman" w:eastAsia="Times New Roman" w:hAnsi="Times New Roman" w:cs="Times New Roman"/>
                <w:color w:val="000000"/>
                <w:sz w:val="24"/>
              </w:rPr>
              <w:t xml:space="preserve"> </w:t>
            </w:r>
            <w:r w:rsidRPr="002439B5">
              <w:rPr>
                <w:rFonts w:ascii="Times New Roman" w:eastAsia="Times New Roman" w:hAnsi="Times New Roman" w:cs="Times New Roman"/>
                <w:color w:val="000000"/>
                <w:sz w:val="24"/>
              </w:rPr>
              <w:t xml:space="preserve">dnia 14 grudnia 2016 r. – Prawo oświatowe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r>
      <w:tr w:rsidR="002439B5" w:rsidRPr="002439B5" w:rsidTr="005062BA">
        <w:trPr>
          <w:trHeight w:val="562"/>
        </w:trPr>
        <w:tc>
          <w:tcPr>
            <w:tcW w:w="0" w:type="auto"/>
            <w:vMerge/>
            <w:tcBorders>
              <w:top w:val="nil"/>
              <w:left w:val="single" w:sz="4" w:space="0" w:color="000000"/>
              <w:bottom w:val="nil"/>
              <w:right w:val="single" w:sz="4" w:space="0" w:color="000000"/>
            </w:tcBorders>
          </w:tcPr>
          <w:p w:rsidR="002439B5" w:rsidRPr="002439B5" w:rsidRDefault="002439B5" w:rsidP="002439B5">
            <w:pPr>
              <w:rPr>
                <w:rFonts w:ascii="Calibri" w:eastAsia="Calibri" w:hAnsi="Calibri" w:cs="Calibri"/>
                <w:color w:val="000000"/>
              </w:rPr>
            </w:pP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318" w:hanging="284"/>
              <w:rPr>
                <w:rFonts w:ascii="Calibri" w:eastAsia="Calibri" w:hAnsi="Calibri" w:cs="Calibri"/>
                <w:color w:val="000000"/>
              </w:rPr>
            </w:pPr>
            <w:r w:rsidRPr="002439B5">
              <w:rPr>
                <w:rFonts w:ascii="Times New Roman" w:eastAsia="Times New Roman" w:hAnsi="Times New Roman" w:cs="Times New Roman"/>
                <w:color w:val="000000"/>
                <w:sz w:val="24"/>
              </w:rPr>
              <w:t xml:space="preserve">h) ewidencję wydanych branżowych certyfikatów umiejętności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r>
      <w:tr w:rsidR="002439B5" w:rsidRPr="002439B5" w:rsidTr="005062BA">
        <w:trPr>
          <w:trHeight w:val="1114"/>
        </w:trPr>
        <w:tc>
          <w:tcPr>
            <w:tcW w:w="0" w:type="auto"/>
            <w:vMerge/>
            <w:tcBorders>
              <w:top w:val="nil"/>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p>
        </w:tc>
        <w:tc>
          <w:tcPr>
            <w:tcW w:w="4326"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318" w:hanging="284"/>
              <w:rPr>
                <w:rFonts w:ascii="Calibri" w:eastAsia="Calibri" w:hAnsi="Calibri" w:cs="Calibri"/>
                <w:color w:val="000000"/>
              </w:rPr>
            </w:pPr>
            <w:r w:rsidRPr="002439B5">
              <w:rPr>
                <w:rFonts w:ascii="Times New Roman" w:eastAsia="Times New Roman" w:hAnsi="Times New Roman" w:cs="Times New Roman"/>
                <w:color w:val="000000"/>
                <w:sz w:val="24"/>
              </w:rPr>
              <w:t xml:space="preserve">i) protokół przeprowadzonego zaliczenia albo egzaminu, którym kończy się kształcenie ustawiczne w danej formie pozaszkolnej </w:t>
            </w:r>
          </w:p>
        </w:tc>
        <w:tc>
          <w:tcPr>
            <w:tcW w:w="76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771"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ind w:left="1"/>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2439B5" w:rsidRPr="002439B5" w:rsidRDefault="002439B5" w:rsidP="002439B5">
            <w:pPr>
              <w:rPr>
                <w:rFonts w:ascii="Calibri" w:eastAsia="Calibri" w:hAnsi="Calibri" w:cs="Calibri"/>
                <w:color w:val="000000"/>
              </w:rPr>
            </w:pPr>
            <w:r w:rsidRPr="002439B5">
              <w:rPr>
                <w:rFonts w:ascii="Times New Roman" w:eastAsia="Times New Roman" w:hAnsi="Times New Roman" w:cs="Times New Roman"/>
                <w:color w:val="000000"/>
                <w:sz w:val="24"/>
              </w:rPr>
              <w:t xml:space="preserve"> </w:t>
            </w:r>
          </w:p>
        </w:tc>
      </w:tr>
    </w:tbl>
    <w:p w:rsidR="002439B5" w:rsidRPr="002439B5" w:rsidRDefault="002439B5" w:rsidP="002439B5">
      <w:pPr>
        <w:spacing w:after="27"/>
        <w:rPr>
          <w:rFonts w:ascii="Calibri" w:eastAsia="Calibri" w:hAnsi="Calibri" w:cs="Calibri"/>
          <w:color w:val="000000"/>
          <w:lang w:eastAsia="pl-PL"/>
        </w:rPr>
      </w:pPr>
      <w:r w:rsidRPr="002439B5">
        <w:rPr>
          <w:rFonts w:ascii="Times New Roman" w:eastAsia="Times New Roman" w:hAnsi="Times New Roman" w:cs="Times New Roman"/>
          <w:color w:val="000000"/>
          <w:sz w:val="24"/>
          <w:lang w:eastAsia="pl-PL"/>
        </w:rPr>
        <w:t xml:space="preserve"> </w:t>
      </w:r>
    </w:p>
    <w:p w:rsidR="002439B5" w:rsidRPr="002439B5" w:rsidRDefault="002439B5" w:rsidP="002439B5">
      <w:pPr>
        <w:spacing w:after="0"/>
        <w:jc w:val="both"/>
        <w:rPr>
          <w:rFonts w:ascii="Calibri" w:eastAsia="Calibri" w:hAnsi="Calibri" w:cs="Calibri"/>
          <w:color w:val="000000"/>
          <w:lang w:eastAsia="pl-PL"/>
        </w:rPr>
      </w:pPr>
      <w:r w:rsidRPr="002439B5">
        <w:rPr>
          <w:rFonts w:ascii="Times New Roman" w:eastAsia="Times New Roman" w:hAnsi="Times New Roman" w:cs="Times New Roman"/>
          <w:color w:val="000000"/>
          <w:sz w:val="24"/>
          <w:lang w:eastAsia="pl-PL"/>
        </w:rPr>
        <w:t xml:space="preserve"> </w:t>
      </w:r>
      <w:r w:rsidRPr="002439B5">
        <w:rPr>
          <w:rFonts w:ascii="Times New Roman" w:eastAsia="Times New Roman" w:hAnsi="Times New Roman" w:cs="Times New Roman"/>
          <w:color w:val="000000"/>
          <w:sz w:val="24"/>
          <w:lang w:eastAsia="pl-PL"/>
        </w:rPr>
        <w:tab/>
        <w:t xml:space="preserve"> </w:t>
      </w:r>
      <w:r w:rsidRPr="002439B5">
        <w:rPr>
          <w:rFonts w:ascii="Calibri" w:eastAsia="Calibri" w:hAnsi="Calibri" w:cs="Calibri"/>
          <w:color w:val="000000"/>
          <w:lang w:eastAsia="pl-PL"/>
        </w:rPr>
        <w:br w:type="page"/>
      </w:r>
    </w:p>
    <w:p w:rsidR="002439B5" w:rsidRPr="002439B5" w:rsidRDefault="002439B5" w:rsidP="002439B5">
      <w:pPr>
        <w:keepNext/>
        <w:keepLines/>
        <w:tabs>
          <w:tab w:val="center" w:pos="1753"/>
        </w:tabs>
        <w:spacing w:after="15" w:line="248" w:lineRule="auto"/>
        <w:outlineLvl w:val="1"/>
        <w:rPr>
          <w:rFonts w:ascii="Times New Roman" w:eastAsia="Times New Roman" w:hAnsi="Times New Roman" w:cs="Times New Roman"/>
          <w:b/>
          <w:color w:val="000000"/>
          <w:sz w:val="24"/>
          <w:lang w:eastAsia="pl-PL"/>
        </w:rPr>
      </w:pPr>
      <w:r w:rsidRPr="002439B5">
        <w:rPr>
          <w:rFonts w:ascii="Times New Roman" w:eastAsia="Times New Roman" w:hAnsi="Times New Roman" w:cs="Times New Roman"/>
          <w:b/>
          <w:color w:val="000000"/>
          <w:sz w:val="24"/>
          <w:lang w:eastAsia="pl-PL"/>
        </w:rPr>
        <w:lastRenderedPageBreak/>
        <w:t>III.</w:t>
      </w:r>
      <w:r w:rsidRPr="002439B5">
        <w:rPr>
          <w:rFonts w:ascii="Arial" w:eastAsia="Arial" w:hAnsi="Arial" w:cs="Arial"/>
          <w:b/>
          <w:color w:val="000000"/>
          <w:sz w:val="24"/>
          <w:lang w:eastAsia="pl-PL"/>
        </w:rPr>
        <w:t xml:space="preserve"> </w:t>
      </w:r>
      <w:r w:rsidRPr="002439B5">
        <w:rPr>
          <w:rFonts w:ascii="Arial" w:eastAsia="Arial" w:hAnsi="Arial" w:cs="Arial"/>
          <w:b/>
          <w:color w:val="000000"/>
          <w:sz w:val="24"/>
          <w:lang w:eastAsia="pl-PL"/>
        </w:rPr>
        <w:tab/>
      </w:r>
      <w:r w:rsidRPr="002439B5">
        <w:rPr>
          <w:rFonts w:ascii="Times New Roman" w:eastAsia="Times New Roman" w:hAnsi="Times New Roman" w:cs="Times New Roman"/>
          <w:b/>
          <w:color w:val="000000"/>
          <w:sz w:val="24"/>
          <w:lang w:eastAsia="pl-PL"/>
        </w:rPr>
        <w:t xml:space="preserve">PODSUMOWANIE </w:t>
      </w:r>
    </w:p>
    <w:p w:rsidR="002439B5" w:rsidRPr="002439B5" w:rsidRDefault="002439B5" w:rsidP="002439B5">
      <w:pPr>
        <w:spacing w:after="6"/>
        <w:rPr>
          <w:rFonts w:ascii="Calibri" w:eastAsia="Calibri" w:hAnsi="Calibri" w:cs="Calibri"/>
          <w:color w:val="000000"/>
          <w:lang w:eastAsia="pl-PL"/>
        </w:rPr>
      </w:pPr>
      <w:r w:rsidRPr="002439B5">
        <w:rPr>
          <w:rFonts w:ascii="Times New Roman" w:eastAsia="Times New Roman" w:hAnsi="Times New Roman" w:cs="Times New Roman"/>
          <w:b/>
          <w:color w:val="000000"/>
          <w:sz w:val="24"/>
          <w:lang w:eastAsia="pl-PL"/>
        </w:rPr>
        <w:t xml:space="preserve"> </w:t>
      </w:r>
    </w:p>
    <w:p w:rsidR="002439B5" w:rsidRPr="002439B5" w:rsidRDefault="002439B5" w:rsidP="002439B5">
      <w:pPr>
        <w:numPr>
          <w:ilvl w:val="0"/>
          <w:numId w:val="2"/>
        </w:numPr>
        <w:spacing w:after="0" w:line="257" w:lineRule="auto"/>
        <w:rPr>
          <w:rFonts w:ascii="Calibri" w:eastAsia="Calibri" w:hAnsi="Calibri" w:cs="Calibri"/>
          <w:color w:val="000000"/>
          <w:lang w:eastAsia="pl-PL"/>
        </w:rPr>
      </w:pPr>
      <w:r w:rsidRPr="002439B5">
        <w:rPr>
          <w:rFonts w:ascii="Times New Roman" w:eastAsia="Times New Roman" w:hAnsi="Times New Roman" w:cs="Times New Roman"/>
          <w:color w:val="000000"/>
          <w:sz w:val="24"/>
          <w:lang w:eastAsia="pl-PL"/>
        </w:rPr>
        <w:t xml:space="preserve">Obszary spełniania warunków wymaganych do uzyskania akredytacji danej formy pozaszkolnej najlepiej oceniane: </w:t>
      </w:r>
    </w:p>
    <w:p w:rsidR="002439B5" w:rsidRPr="002439B5" w:rsidRDefault="002439B5" w:rsidP="002439B5">
      <w:pPr>
        <w:spacing w:after="3"/>
        <w:ind w:left="720" w:hanging="10"/>
        <w:rPr>
          <w:rFonts w:ascii="Calibri" w:eastAsia="Calibri" w:hAnsi="Calibri" w:cs="Calibri"/>
          <w:color w:val="000000"/>
          <w:lang w:eastAsia="pl-PL"/>
        </w:rPr>
      </w:pPr>
      <w:r w:rsidRPr="002439B5">
        <w:rPr>
          <w:rFonts w:ascii="Times New Roman" w:eastAsia="Times New Roman" w:hAnsi="Times New Roman" w:cs="Times New Roman"/>
          <w:color w:val="000000"/>
          <w:sz w:val="24"/>
          <w:lang w:eastAsia="pl-PL"/>
        </w:rPr>
        <w:t xml:space="preserve">………………………………………………………………………………………… </w:t>
      </w:r>
    </w:p>
    <w:p w:rsidR="002439B5" w:rsidRPr="002439B5" w:rsidRDefault="002439B5" w:rsidP="002439B5">
      <w:pPr>
        <w:spacing w:after="3"/>
        <w:ind w:left="720" w:hanging="10"/>
        <w:rPr>
          <w:rFonts w:ascii="Calibri" w:eastAsia="Calibri" w:hAnsi="Calibri" w:cs="Calibri"/>
          <w:color w:val="000000"/>
          <w:lang w:eastAsia="pl-PL"/>
        </w:rPr>
      </w:pPr>
      <w:r w:rsidRPr="002439B5">
        <w:rPr>
          <w:rFonts w:ascii="Times New Roman" w:eastAsia="Times New Roman" w:hAnsi="Times New Roman" w:cs="Times New Roman"/>
          <w:color w:val="000000"/>
          <w:sz w:val="24"/>
          <w:lang w:eastAsia="pl-PL"/>
        </w:rPr>
        <w:t xml:space="preserve">………………………………………………………………………………………… </w:t>
      </w:r>
    </w:p>
    <w:p w:rsidR="002439B5" w:rsidRPr="002439B5" w:rsidRDefault="002439B5" w:rsidP="002439B5">
      <w:pPr>
        <w:spacing w:after="3"/>
        <w:ind w:left="720" w:hanging="10"/>
        <w:rPr>
          <w:rFonts w:ascii="Calibri" w:eastAsia="Calibri" w:hAnsi="Calibri" w:cs="Calibri"/>
          <w:color w:val="000000"/>
          <w:lang w:eastAsia="pl-PL"/>
        </w:rPr>
      </w:pPr>
      <w:r w:rsidRPr="002439B5">
        <w:rPr>
          <w:rFonts w:ascii="Times New Roman" w:eastAsia="Times New Roman" w:hAnsi="Times New Roman" w:cs="Times New Roman"/>
          <w:color w:val="000000"/>
          <w:sz w:val="24"/>
          <w:lang w:eastAsia="pl-PL"/>
        </w:rPr>
        <w:t xml:space="preserve">………………………………………………………………………………………… </w:t>
      </w:r>
    </w:p>
    <w:p w:rsidR="002439B5" w:rsidRPr="002439B5" w:rsidRDefault="002439B5" w:rsidP="002439B5">
      <w:pPr>
        <w:numPr>
          <w:ilvl w:val="0"/>
          <w:numId w:val="2"/>
        </w:numPr>
        <w:spacing w:after="0" w:line="257" w:lineRule="auto"/>
        <w:rPr>
          <w:rFonts w:ascii="Calibri" w:eastAsia="Calibri" w:hAnsi="Calibri" w:cs="Calibri"/>
          <w:color w:val="000000"/>
          <w:lang w:eastAsia="pl-PL"/>
        </w:rPr>
      </w:pPr>
      <w:r w:rsidRPr="002439B5">
        <w:rPr>
          <w:rFonts w:ascii="Times New Roman" w:eastAsia="Times New Roman" w:hAnsi="Times New Roman" w:cs="Times New Roman"/>
          <w:color w:val="000000"/>
          <w:sz w:val="24"/>
          <w:lang w:eastAsia="pl-PL"/>
        </w:rPr>
        <w:t xml:space="preserve">Obszary spełniania warunków wymaganych do uzyskania akredytacji danej formy pozaszkolnej wymagające doskonalenia: </w:t>
      </w:r>
    </w:p>
    <w:p w:rsidR="002439B5" w:rsidRPr="002439B5" w:rsidRDefault="002439B5" w:rsidP="002439B5">
      <w:pPr>
        <w:spacing w:after="3"/>
        <w:ind w:left="720" w:hanging="10"/>
        <w:rPr>
          <w:rFonts w:ascii="Calibri" w:eastAsia="Calibri" w:hAnsi="Calibri" w:cs="Calibri"/>
          <w:color w:val="000000"/>
          <w:lang w:eastAsia="pl-PL"/>
        </w:rPr>
      </w:pPr>
      <w:r w:rsidRPr="002439B5">
        <w:rPr>
          <w:rFonts w:ascii="Times New Roman" w:eastAsia="Times New Roman" w:hAnsi="Times New Roman" w:cs="Times New Roman"/>
          <w:color w:val="000000"/>
          <w:sz w:val="24"/>
          <w:lang w:eastAsia="pl-PL"/>
        </w:rPr>
        <w:t xml:space="preserve">………………………………………………………………………………………… </w:t>
      </w:r>
    </w:p>
    <w:p w:rsidR="002439B5" w:rsidRPr="002439B5" w:rsidRDefault="002439B5" w:rsidP="002439B5">
      <w:pPr>
        <w:spacing w:after="3"/>
        <w:ind w:left="720" w:hanging="10"/>
        <w:rPr>
          <w:rFonts w:ascii="Calibri" w:eastAsia="Calibri" w:hAnsi="Calibri" w:cs="Calibri"/>
          <w:color w:val="000000"/>
          <w:lang w:eastAsia="pl-PL"/>
        </w:rPr>
      </w:pPr>
      <w:r w:rsidRPr="002439B5">
        <w:rPr>
          <w:rFonts w:ascii="Times New Roman" w:eastAsia="Times New Roman" w:hAnsi="Times New Roman" w:cs="Times New Roman"/>
          <w:color w:val="000000"/>
          <w:sz w:val="24"/>
          <w:lang w:eastAsia="pl-PL"/>
        </w:rPr>
        <w:t xml:space="preserve">………………………………………………………………………………………… </w:t>
      </w:r>
    </w:p>
    <w:p w:rsidR="002439B5" w:rsidRPr="002439B5" w:rsidRDefault="002439B5" w:rsidP="002439B5">
      <w:pPr>
        <w:spacing w:after="3"/>
        <w:ind w:left="720" w:hanging="10"/>
        <w:rPr>
          <w:rFonts w:ascii="Calibri" w:eastAsia="Calibri" w:hAnsi="Calibri" w:cs="Calibri"/>
          <w:color w:val="000000"/>
          <w:lang w:eastAsia="pl-PL"/>
        </w:rPr>
      </w:pPr>
      <w:r w:rsidRPr="002439B5">
        <w:rPr>
          <w:rFonts w:ascii="Times New Roman" w:eastAsia="Times New Roman" w:hAnsi="Times New Roman" w:cs="Times New Roman"/>
          <w:color w:val="000000"/>
          <w:sz w:val="24"/>
          <w:lang w:eastAsia="pl-PL"/>
        </w:rPr>
        <w:t xml:space="preserve">………………………………………………………………………………………… </w:t>
      </w:r>
    </w:p>
    <w:p w:rsidR="002439B5" w:rsidRPr="002439B5" w:rsidRDefault="002439B5" w:rsidP="002439B5">
      <w:pPr>
        <w:spacing w:after="23"/>
        <w:ind w:left="720"/>
        <w:rPr>
          <w:rFonts w:ascii="Calibri" w:eastAsia="Calibri" w:hAnsi="Calibri" w:cs="Calibri"/>
          <w:color w:val="000000"/>
          <w:lang w:eastAsia="pl-PL"/>
        </w:rPr>
      </w:pPr>
      <w:r w:rsidRPr="002439B5">
        <w:rPr>
          <w:rFonts w:ascii="Times New Roman" w:eastAsia="Times New Roman" w:hAnsi="Times New Roman" w:cs="Times New Roman"/>
          <w:color w:val="000000"/>
          <w:sz w:val="24"/>
          <w:lang w:eastAsia="pl-PL"/>
        </w:rPr>
        <w:t xml:space="preserve"> </w:t>
      </w:r>
    </w:p>
    <w:p w:rsidR="002439B5" w:rsidRPr="002439B5" w:rsidRDefault="002439B5" w:rsidP="002439B5">
      <w:pPr>
        <w:tabs>
          <w:tab w:val="center" w:pos="2265"/>
        </w:tabs>
        <w:spacing w:after="29"/>
        <w:rPr>
          <w:rFonts w:ascii="Calibri" w:eastAsia="Calibri" w:hAnsi="Calibri" w:cs="Calibri"/>
          <w:color w:val="000000"/>
          <w:lang w:eastAsia="pl-PL"/>
        </w:rPr>
      </w:pPr>
      <w:r w:rsidRPr="002439B5">
        <w:rPr>
          <w:rFonts w:ascii="Times New Roman" w:eastAsia="Times New Roman" w:hAnsi="Times New Roman" w:cs="Times New Roman"/>
          <w:b/>
          <w:color w:val="000000"/>
          <w:sz w:val="24"/>
          <w:lang w:eastAsia="pl-PL"/>
        </w:rPr>
        <w:t>IV.</w:t>
      </w:r>
      <w:r w:rsidRPr="002439B5">
        <w:rPr>
          <w:rFonts w:ascii="Arial" w:eastAsia="Arial" w:hAnsi="Arial" w:cs="Arial"/>
          <w:b/>
          <w:color w:val="000000"/>
          <w:sz w:val="24"/>
          <w:lang w:eastAsia="pl-PL"/>
        </w:rPr>
        <w:t xml:space="preserve"> </w:t>
      </w:r>
      <w:r w:rsidRPr="002439B5">
        <w:rPr>
          <w:rFonts w:ascii="Arial" w:eastAsia="Arial" w:hAnsi="Arial" w:cs="Arial"/>
          <w:b/>
          <w:color w:val="000000"/>
          <w:sz w:val="24"/>
          <w:lang w:eastAsia="pl-PL"/>
        </w:rPr>
        <w:tab/>
      </w:r>
      <w:r w:rsidRPr="002439B5">
        <w:rPr>
          <w:rFonts w:ascii="Times New Roman" w:eastAsia="Times New Roman" w:hAnsi="Times New Roman" w:cs="Times New Roman"/>
          <w:b/>
          <w:color w:val="000000"/>
          <w:sz w:val="24"/>
          <w:lang w:eastAsia="pl-PL"/>
        </w:rPr>
        <w:t>WYKAZ ZAŁĄCZNIKÓW:</w:t>
      </w:r>
      <w:r w:rsidRPr="002439B5">
        <w:rPr>
          <w:rFonts w:ascii="Times New Roman" w:eastAsia="Times New Roman" w:hAnsi="Times New Roman" w:cs="Times New Roman"/>
          <w:color w:val="000000"/>
          <w:sz w:val="24"/>
          <w:vertAlign w:val="superscript"/>
          <w:lang w:eastAsia="pl-PL"/>
        </w:rPr>
        <w:t>6)</w:t>
      </w:r>
      <w:r w:rsidRPr="002439B5">
        <w:rPr>
          <w:rFonts w:ascii="Times New Roman" w:eastAsia="Times New Roman" w:hAnsi="Times New Roman" w:cs="Times New Roman"/>
          <w:b/>
          <w:color w:val="000000"/>
          <w:sz w:val="24"/>
          <w:lang w:eastAsia="pl-PL"/>
        </w:rPr>
        <w:t xml:space="preserve"> </w:t>
      </w:r>
    </w:p>
    <w:p w:rsidR="002439B5" w:rsidRPr="002439B5" w:rsidRDefault="002439B5" w:rsidP="002439B5">
      <w:pPr>
        <w:spacing w:after="3"/>
        <w:ind w:left="370" w:right="2688" w:hanging="10"/>
        <w:rPr>
          <w:rFonts w:ascii="Calibri" w:eastAsia="Calibri" w:hAnsi="Calibri" w:cs="Calibri"/>
          <w:color w:val="000000"/>
          <w:lang w:eastAsia="pl-PL"/>
        </w:rPr>
      </w:pPr>
      <w:r w:rsidRPr="002439B5">
        <w:rPr>
          <w:rFonts w:ascii="Times New Roman" w:eastAsia="Times New Roman" w:hAnsi="Times New Roman" w:cs="Times New Roman"/>
          <w:color w:val="000000"/>
          <w:sz w:val="24"/>
          <w:lang w:eastAsia="pl-PL"/>
        </w:rPr>
        <w:t>1.</w:t>
      </w:r>
      <w:r w:rsidRPr="002439B5">
        <w:rPr>
          <w:rFonts w:ascii="Arial" w:eastAsia="Arial" w:hAnsi="Arial" w:cs="Arial"/>
          <w:color w:val="000000"/>
          <w:sz w:val="24"/>
          <w:lang w:eastAsia="pl-PL"/>
        </w:rPr>
        <w:t xml:space="preserve"> </w:t>
      </w:r>
      <w:r w:rsidRPr="002439B5">
        <w:rPr>
          <w:rFonts w:ascii="Times New Roman" w:eastAsia="Times New Roman" w:hAnsi="Times New Roman" w:cs="Times New Roman"/>
          <w:color w:val="000000"/>
          <w:sz w:val="24"/>
          <w:lang w:eastAsia="pl-PL"/>
        </w:rPr>
        <w:t>………………………………………………………………. 2.</w:t>
      </w:r>
      <w:r w:rsidRPr="002439B5">
        <w:rPr>
          <w:rFonts w:ascii="Arial" w:eastAsia="Arial" w:hAnsi="Arial" w:cs="Arial"/>
          <w:color w:val="000000"/>
          <w:sz w:val="24"/>
          <w:lang w:eastAsia="pl-PL"/>
        </w:rPr>
        <w:t xml:space="preserve"> </w:t>
      </w:r>
      <w:r w:rsidRPr="002439B5">
        <w:rPr>
          <w:rFonts w:ascii="Times New Roman" w:eastAsia="Times New Roman" w:hAnsi="Times New Roman" w:cs="Times New Roman"/>
          <w:color w:val="000000"/>
          <w:sz w:val="24"/>
          <w:lang w:eastAsia="pl-PL"/>
        </w:rPr>
        <w:t xml:space="preserve">………………………………………………………………. </w:t>
      </w:r>
    </w:p>
    <w:p w:rsidR="002439B5" w:rsidRPr="002439B5" w:rsidRDefault="002439B5" w:rsidP="002439B5">
      <w:pPr>
        <w:spacing w:after="3"/>
        <w:ind w:left="370" w:hanging="10"/>
        <w:rPr>
          <w:rFonts w:ascii="Calibri" w:eastAsia="Calibri" w:hAnsi="Calibri" w:cs="Calibri"/>
          <w:color w:val="000000"/>
          <w:lang w:eastAsia="pl-PL"/>
        </w:rPr>
      </w:pPr>
      <w:r w:rsidRPr="002439B5">
        <w:rPr>
          <w:rFonts w:ascii="Times New Roman" w:eastAsia="Times New Roman" w:hAnsi="Times New Roman" w:cs="Times New Roman"/>
          <w:color w:val="000000"/>
          <w:sz w:val="24"/>
          <w:lang w:eastAsia="pl-PL"/>
        </w:rPr>
        <w:t>3.</w:t>
      </w:r>
      <w:r w:rsidRPr="002439B5">
        <w:rPr>
          <w:rFonts w:ascii="Arial" w:eastAsia="Arial" w:hAnsi="Arial" w:cs="Arial"/>
          <w:color w:val="000000"/>
          <w:sz w:val="24"/>
          <w:lang w:eastAsia="pl-PL"/>
        </w:rPr>
        <w:t xml:space="preserve"> </w:t>
      </w:r>
      <w:r w:rsidRPr="002439B5">
        <w:rPr>
          <w:rFonts w:ascii="Times New Roman" w:eastAsia="Times New Roman" w:hAnsi="Times New Roman" w:cs="Times New Roman"/>
          <w:color w:val="000000"/>
          <w:sz w:val="24"/>
          <w:lang w:eastAsia="pl-PL"/>
        </w:rPr>
        <w:t xml:space="preserve">………………………………………………………………. </w:t>
      </w:r>
    </w:p>
    <w:p w:rsidR="002439B5" w:rsidRPr="002439B5" w:rsidRDefault="002439B5" w:rsidP="002439B5">
      <w:pPr>
        <w:spacing w:after="5"/>
        <w:ind w:left="720"/>
        <w:rPr>
          <w:rFonts w:ascii="Calibri" w:eastAsia="Calibri" w:hAnsi="Calibri" w:cs="Calibri"/>
          <w:color w:val="000000"/>
          <w:lang w:eastAsia="pl-PL"/>
        </w:rPr>
      </w:pPr>
      <w:r w:rsidRPr="002439B5">
        <w:rPr>
          <w:rFonts w:ascii="Times New Roman" w:eastAsia="Times New Roman" w:hAnsi="Times New Roman" w:cs="Times New Roman"/>
          <w:color w:val="000000"/>
          <w:sz w:val="24"/>
          <w:lang w:eastAsia="pl-PL"/>
        </w:rPr>
        <w:t xml:space="preserve"> </w:t>
      </w:r>
    </w:p>
    <w:p w:rsidR="002439B5" w:rsidRPr="002439B5" w:rsidRDefault="002439B5" w:rsidP="002439B5">
      <w:pPr>
        <w:tabs>
          <w:tab w:val="center" w:pos="1901"/>
          <w:tab w:val="center" w:pos="6478"/>
        </w:tabs>
        <w:spacing w:after="0"/>
        <w:rPr>
          <w:rFonts w:ascii="Calibri" w:eastAsia="Calibri" w:hAnsi="Calibri" w:cs="Calibri"/>
          <w:color w:val="000000"/>
          <w:lang w:eastAsia="pl-PL"/>
        </w:rPr>
      </w:pPr>
      <w:r w:rsidRPr="002439B5">
        <w:rPr>
          <w:rFonts w:ascii="Calibri" w:eastAsia="Calibri" w:hAnsi="Calibri" w:cs="Calibri"/>
          <w:color w:val="000000"/>
          <w:lang w:eastAsia="pl-PL"/>
        </w:rPr>
        <w:tab/>
      </w:r>
      <w:r w:rsidRPr="002439B5">
        <w:rPr>
          <w:rFonts w:ascii="Times New Roman" w:eastAsia="Times New Roman" w:hAnsi="Times New Roman" w:cs="Times New Roman"/>
          <w:color w:val="000000"/>
          <w:lang w:eastAsia="pl-PL"/>
        </w:rPr>
        <w:t xml:space="preserve">……………………………………  </w:t>
      </w:r>
      <w:r w:rsidRPr="002439B5">
        <w:rPr>
          <w:rFonts w:ascii="Times New Roman" w:eastAsia="Times New Roman" w:hAnsi="Times New Roman" w:cs="Times New Roman"/>
          <w:color w:val="000000"/>
          <w:lang w:eastAsia="pl-PL"/>
        </w:rPr>
        <w:tab/>
        <w:t xml:space="preserve">……………………………………………………. </w:t>
      </w:r>
    </w:p>
    <w:p w:rsidR="002439B5" w:rsidRPr="002439B5" w:rsidRDefault="002439B5" w:rsidP="002F1B2C">
      <w:pPr>
        <w:spacing w:after="19" w:line="253" w:lineRule="auto"/>
        <w:ind w:left="4427" w:right="385" w:hanging="3488"/>
        <w:jc w:val="both"/>
        <w:rPr>
          <w:rFonts w:ascii="Calibri" w:eastAsia="Calibri" w:hAnsi="Calibri" w:cs="Calibri"/>
          <w:color w:val="000000"/>
          <w:lang w:eastAsia="pl-PL"/>
        </w:rPr>
      </w:pPr>
      <w:r w:rsidRPr="002439B5">
        <w:rPr>
          <w:rFonts w:ascii="Times New Roman" w:eastAsia="Times New Roman" w:hAnsi="Times New Roman" w:cs="Times New Roman"/>
          <w:color w:val="000000"/>
          <w:sz w:val="18"/>
          <w:lang w:eastAsia="pl-PL"/>
        </w:rPr>
        <w:t xml:space="preserve">(miejscowość i data) </w:t>
      </w:r>
      <w:r w:rsidRPr="002439B5">
        <w:rPr>
          <w:rFonts w:ascii="Times New Roman" w:eastAsia="Times New Roman" w:hAnsi="Times New Roman" w:cs="Times New Roman"/>
          <w:color w:val="000000"/>
          <w:sz w:val="18"/>
          <w:lang w:eastAsia="pl-PL"/>
        </w:rPr>
        <w:tab/>
        <w:t xml:space="preserve">(imię i nazwisko oraz podpis dyrektora placówki kształcenia ustawicznego, centrum kształcenia zawodowego, branżowego centrum umiejętności albo osoby reprezentującej inny podmiot </w:t>
      </w:r>
      <w:bookmarkStart w:id="0" w:name="_GoBack"/>
      <w:bookmarkEnd w:id="0"/>
      <w:r w:rsidRPr="002439B5">
        <w:rPr>
          <w:rFonts w:ascii="Times New Roman" w:eastAsia="Times New Roman" w:hAnsi="Times New Roman" w:cs="Times New Roman"/>
          <w:color w:val="000000"/>
          <w:sz w:val="18"/>
          <w:lang w:eastAsia="pl-PL"/>
        </w:rPr>
        <w:t xml:space="preserve">prowadzący kształcenie ustawiczne w formie pozaszkolnej) </w:t>
      </w:r>
    </w:p>
    <w:p w:rsidR="002439B5" w:rsidRPr="002439B5" w:rsidRDefault="002439B5" w:rsidP="002439B5">
      <w:pPr>
        <w:spacing w:after="0"/>
        <w:ind w:left="720"/>
        <w:rPr>
          <w:rFonts w:ascii="Calibri" w:eastAsia="Calibri" w:hAnsi="Calibri" w:cs="Calibri"/>
          <w:color w:val="000000"/>
          <w:lang w:eastAsia="pl-PL"/>
        </w:rPr>
      </w:pPr>
      <w:r w:rsidRPr="002439B5">
        <w:rPr>
          <w:rFonts w:ascii="Times New Roman" w:eastAsia="Times New Roman" w:hAnsi="Times New Roman" w:cs="Times New Roman"/>
          <w:color w:val="000000"/>
          <w:sz w:val="24"/>
          <w:lang w:eastAsia="pl-PL"/>
        </w:rPr>
        <w:t xml:space="preserve"> </w:t>
      </w:r>
    </w:p>
    <w:p w:rsidR="002439B5" w:rsidRPr="002439B5" w:rsidRDefault="002439B5" w:rsidP="002439B5">
      <w:pPr>
        <w:spacing w:after="0"/>
        <w:ind w:left="720"/>
        <w:rPr>
          <w:rFonts w:ascii="Calibri" w:eastAsia="Calibri" w:hAnsi="Calibri" w:cs="Calibri"/>
          <w:color w:val="000000"/>
          <w:lang w:eastAsia="pl-PL"/>
        </w:rPr>
      </w:pPr>
      <w:r w:rsidRPr="002439B5">
        <w:rPr>
          <w:rFonts w:ascii="Times New Roman" w:eastAsia="Times New Roman" w:hAnsi="Times New Roman" w:cs="Times New Roman"/>
          <w:color w:val="000000"/>
          <w:sz w:val="24"/>
          <w:lang w:eastAsia="pl-PL"/>
        </w:rPr>
        <w:t xml:space="preserve"> </w:t>
      </w:r>
    </w:p>
    <w:p w:rsidR="002439B5" w:rsidRPr="002439B5" w:rsidRDefault="002439B5" w:rsidP="002439B5">
      <w:pPr>
        <w:numPr>
          <w:ilvl w:val="0"/>
          <w:numId w:val="3"/>
        </w:numPr>
        <w:spacing w:after="19" w:line="253" w:lineRule="auto"/>
        <w:ind w:right="385"/>
        <w:jc w:val="both"/>
        <w:rPr>
          <w:rFonts w:ascii="Calibri" w:eastAsia="Calibri" w:hAnsi="Calibri" w:cs="Calibri"/>
          <w:color w:val="000000"/>
          <w:lang w:eastAsia="pl-PL"/>
        </w:rPr>
      </w:pPr>
      <w:r w:rsidRPr="002439B5">
        <w:rPr>
          <w:rFonts w:ascii="Times New Roman" w:eastAsia="Times New Roman" w:hAnsi="Times New Roman" w:cs="Times New Roman"/>
          <w:color w:val="000000"/>
          <w:sz w:val="18"/>
          <w:lang w:eastAsia="pl-PL"/>
        </w:rPr>
        <w:t xml:space="preserve">W przypadku placówki należy wpisać nazwę publicznej lub niepublicznej placówki kształcenia ustawicznego, publicznego lub niepublicznego centrum kształcenia zawodowego albo publicznego lub niepublicznego branżowego centrum umiejętności. </w:t>
      </w:r>
    </w:p>
    <w:p w:rsidR="002439B5" w:rsidRPr="002439B5" w:rsidRDefault="002439B5" w:rsidP="002439B5">
      <w:pPr>
        <w:numPr>
          <w:ilvl w:val="0"/>
          <w:numId w:val="3"/>
        </w:numPr>
        <w:spacing w:after="19" w:line="253" w:lineRule="auto"/>
        <w:ind w:right="385"/>
        <w:jc w:val="both"/>
        <w:rPr>
          <w:rFonts w:ascii="Calibri" w:eastAsia="Calibri" w:hAnsi="Calibri" w:cs="Calibri"/>
          <w:color w:val="000000"/>
          <w:lang w:eastAsia="pl-PL"/>
        </w:rPr>
      </w:pPr>
      <w:r w:rsidRPr="002439B5">
        <w:rPr>
          <w:rFonts w:ascii="Times New Roman" w:eastAsia="Times New Roman" w:hAnsi="Times New Roman" w:cs="Times New Roman"/>
          <w:color w:val="000000"/>
          <w:sz w:val="18"/>
          <w:lang w:eastAsia="pl-PL"/>
        </w:rPr>
        <w:t xml:space="preserve">W przypadku innego podmiotu prowadzącego kształcenie ustawiczne w formie pozaszkolnej należy wpisać nazwę podmiotu prowadzącego działalność oświatową, o której mowa w art. 170 ust. 2 ustawy z dnia 14 grudnia 2016 r. – Prawo oświatowe, albo instytucji rynku pracy, o której mowa w art. 6 ustawy z dnia 20 kwietnia 2004 r. o promocji zatrudnienia i instytucjach rynku pracy (Dz. U. z 2024 r. poz. 475, 742, 858, 863, 1089 i 1572), prowadzącej działalność edukacyjno- -szkoleniową. </w:t>
      </w:r>
    </w:p>
    <w:p w:rsidR="002439B5" w:rsidRPr="002439B5" w:rsidRDefault="002439B5" w:rsidP="002439B5">
      <w:pPr>
        <w:numPr>
          <w:ilvl w:val="0"/>
          <w:numId w:val="3"/>
        </w:numPr>
        <w:spacing w:after="19" w:line="253" w:lineRule="auto"/>
        <w:ind w:right="385"/>
        <w:jc w:val="both"/>
        <w:rPr>
          <w:rFonts w:ascii="Calibri" w:eastAsia="Calibri" w:hAnsi="Calibri" w:cs="Calibri"/>
          <w:color w:val="000000"/>
          <w:lang w:eastAsia="pl-PL"/>
        </w:rPr>
      </w:pPr>
      <w:r w:rsidRPr="002439B5">
        <w:rPr>
          <w:rFonts w:ascii="Times New Roman" w:eastAsia="Times New Roman" w:hAnsi="Times New Roman" w:cs="Times New Roman"/>
          <w:color w:val="000000"/>
          <w:sz w:val="18"/>
          <w:lang w:eastAsia="pl-PL"/>
        </w:rPr>
        <w:t xml:space="preserve">Należy wpisać odpowiednio „TAK” w kolumnie nr 3 albo „NIE” w kolumnie nr 4. </w:t>
      </w:r>
    </w:p>
    <w:p w:rsidR="002439B5" w:rsidRPr="002439B5" w:rsidRDefault="002439B5" w:rsidP="002439B5">
      <w:pPr>
        <w:numPr>
          <w:ilvl w:val="0"/>
          <w:numId w:val="3"/>
        </w:numPr>
        <w:spacing w:after="19" w:line="253" w:lineRule="auto"/>
        <w:ind w:right="385"/>
        <w:jc w:val="both"/>
        <w:rPr>
          <w:rFonts w:ascii="Calibri" w:eastAsia="Calibri" w:hAnsi="Calibri" w:cs="Calibri"/>
          <w:color w:val="000000"/>
          <w:lang w:eastAsia="pl-PL"/>
        </w:rPr>
      </w:pPr>
      <w:r w:rsidRPr="002439B5">
        <w:rPr>
          <w:rFonts w:ascii="Times New Roman" w:eastAsia="Times New Roman" w:hAnsi="Times New Roman" w:cs="Times New Roman"/>
          <w:color w:val="000000"/>
          <w:sz w:val="18"/>
          <w:lang w:eastAsia="pl-PL"/>
        </w:rPr>
        <w:t xml:space="preserve">Należy wpisać numer odpowiedniego załącznika wskazanego w części IV zawierającego opis odnoszący się do poszczególnych obszarów oceny wskazanych w poz. 1–9 arkusza </w:t>
      </w:r>
      <w:proofErr w:type="spellStart"/>
      <w:r w:rsidRPr="002439B5">
        <w:rPr>
          <w:rFonts w:ascii="Times New Roman" w:eastAsia="Times New Roman" w:hAnsi="Times New Roman" w:cs="Times New Roman"/>
          <w:color w:val="000000"/>
          <w:sz w:val="18"/>
          <w:lang w:eastAsia="pl-PL"/>
        </w:rPr>
        <w:t>ocenywzakresie</w:t>
      </w:r>
      <w:proofErr w:type="spellEnd"/>
      <w:r w:rsidRPr="002439B5">
        <w:rPr>
          <w:rFonts w:ascii="Times New Roman" w:eastAsia="Times New Roman" w:hAnsi="Times New Roman" w:cs="Times New Roman"/>
          <w:color w:val="000000"/>
          <w:sz w:val="18"/>
          <w:lang w:eastAsia="pl-PL"/>
        </w:rPr>
        <w:t xml:space="preserve"> spełniania warunków wymaganych do uzyskania akredytacji.  </w:t>
      </w:r>
    </w:p>
    <w:p w:rsidR="002439B5" w:rsidRPr="002439B5" w:rsidRDefault="002439B5" w:rsidP="002439B5">
      <w:pPr>
        <w:numPr>
          <w:ilvl w:val="0"/>
          <w:numId w:val="3"/>
        </w:numPr>
        <w:spacing w:after="19" w:line="253" w:lineRule="auto"/>
        <w:ind w:right="385"/>
        <w:jc w:val="both"/>
        <w:rPr>
          <w:rFonts w:ascii="Calibri" w:eastAsia="Calibri" w:hAnsi="Calibri" w:cs="Calibri"/>
          <w:color w:val="000000"/>
          <w:lang w:eastAsia="pl-PL"/>
        </w:rPr>
      </w:pPr>
      <w:r w:rsidRPr="002439B5">
        <w:rPr>
          <w:rFonts w:ascii="Times New Roman" w:eastAsia="Times New Roman" w:hAnsi="Times New Roman" w:cs="Times New Roman"/>
          <w:color w:val="000000"/>
          <w:sz w:val="18"/>
          <w:lang w:eastAsia="pl-PL"/>
        </w:rPr>
        <w:t xml:space="preserve">W przypadku braku własnych pomieszczeń dydaktycznych, które są wyposażone w sprzęt i pomoce dydaktyczne oraz umożliwiają prawidłową realizację programu nauczania, o którym mowa w przepisach wydanych na podstawie art. 117 ust. 5 ustawy z dnia 14 grudnia 2016 r. – Prawo oświatowe, należy dołączyć kopię umowy, na podstawie której placówka kształcenia ustawicznego, centrum kształcenia zawodowego, branżowe centrum umiejętności albo inny podmiot prowadzący kształcenie ustawiczne w formie pozaszkolnej korzysta z innych niż własne pomieszczeń dydaktycznych, które są wyposażone w sprzęt i pomoce dydaktyczne oraz umożliwiają prawidłową realizację tego programu nauczania, oraz wskazać sposób zapewniania sprzętu i pomocy dydaktycznych w tych innych pomieszczeniach dydaktycznych.  </w:t>
      </w:r>
    </w:p>
    <w:p w:rsidR="002439B5" w:rsidRPr="002439B5" w:rsidRDefault="002439B5" w:rsidP="002439B5">
      <w:pPr>
        <w:numPr>
          <w:ilvl w:val="0"/>
          <w:numId w:val="3"/>
        </w:numPr>
        <w:spacing w:after="19" w:line="253" w:lineRule="auto"/>
        <w:ind w:right="385"/>
        <w:jc w:val="both"/>
        <w:rPr>
          <w:rFonts w:ascii="Calibri" w:eastAsia="Calibri" w:hAnsi="Calibri" w:cs="Calibri"/>
          <w:color w:val="000000"/>
          <w:lang w:eastAsia="pl-PL"/>
        </w:rPr>
      </w:pPr>
      <w:r w:rsidRPr="002439B5">
        <w:rPr>
          <w:rFonts w:ascii="Times New Roman" w:eastAsia="Times New Roman" w:hAnsi="Times New Roman" w:cs="Times New Roman"/>
          <w:color w:val="000000"/>
          <w:sz w:val="18"/>
          <w:lang w:eastAsia="pl-PL"/>
        </w:rPr>
        <w:t xml:space="preserve">Nie należy dołączać oryginałów certyfikatów, nagród, wyróżnień, rekomendacji oraz innych dokumentów potwierdzających stan faktyczny, które udostępnia się do wglądu w placówce kształcenia ustawicznego, centrum kształcenia zawodowego, branżowym centrum umiejętności albo innym podmiocie prowadzącym kształcenie ustawiczne w formie pozaszkolnej. </w:t>
      </w:r>
    </w:p>
    <w:p w:rsidR="001B0CA1" w:rsidRDefault="001B0CA1"/>
    <w:sectPr w:rsidR="001B0C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87B26"/>
    <w:multiLevelType w:val="hybridMultilevel"/>
    <w:tmpl w:val="663EDEDA"/>
    <w:lvl w:ilvl="0" w:tplc="F4BC723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5C3A9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EEB26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DAF53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BC0D4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E2A02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963F8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EED0D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4AD1F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28D232B"/>
    <w:multiLevelType w:val="hybridMultilevel"/>
    <w:tmpl w:val="A670920C"/>
    <w:lvl w:ilvl="0" w:tplc="4394EE9A">
      <w:start w:val="1"/>
      <w:numFmt w:val="decimal"/>
      <w:lvlText w:val="%1)"/>
      <w:lvlJc w:val="left"/>
      <w:pPr>
        <w:ind w:left="2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2D86D28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39D8721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3E8AC92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46DA860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73AC0CD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A1BA036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0BB2219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032C00E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abstractNum w:abstractNumId="2" w15:restartNumberingAfterBreak="0">
    <w:nsid w:val="495F00A8"/>
    <w:multiLevelType w:val="hybridMultilevel"/>
    <w:tmpl w:val="974E2B56"/>
    <w:lvl w:ilvl="0" w:tplc="FEFC924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4CB30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745CE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46B9D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9433D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1C122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2EB28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840B7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60F84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9B5"/>
    <w:rsid w:val="001B0CA1"/>
    <w:rsid w:val="002439B5"/>
    <w:rsid w:val="002F1B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16B7E"/>
  <w15:chartTrackingRefBased/>
  <w15:docId w15:val="{FA2EFEC0-29AB-4508-B08B-3F2619F66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2439B5"/>
    <w:pPr>
      <w:spacing w:after="0" w:line="240" w:lineRule="auto"/>
    </w:pPr>
    <w:rPr>
      <w:rFonts w:eastAsiaTheme="minorEastAsia"/>
      <w:lang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12</Pages>
  <Words>2822</Words>
  <Characters>16936</Characters>
  <Application>Microsoft Office Word</Application>
  <DocSecurity>0</DocSecurity>
  <Lines>141</Lines>
  <Paragraphs>39</Paragraphs>
  <ScaleCrop>false</ScaleCrop>
  <Company>Kuratorium Oświaty w Warszawie</Company>
  <LinksUpToDate>false</LinksUpToDate>
  <CharactersWithSpaces>19719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Banasiak</dc:creator>
  <cp:keywords/>
  <dc:description/>
  <cp:lastModifiedBy>Aleksandra Banasiak</cp:lastModifiedBy>
  <cp:revision>2</cp:revision>
  <dcterms:created xsi:type="dcterms:W3CDTF">2024-12-17T13:00:00Z</dcterms:created>
  <dcterms:modified xsi:type="dcterms:W3CDTF">2024-12-17T13:28:00Z</dcterms:modified>
</cp:coreProperties>
</file>