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9B82" w14:textId="46115D66" w:rsidR="00E80949" w:rsidRPr="00D36D09" w:rsidRDefault="00F61115" w:rsidP="00D36D09">
      <w:pPr>
        <w:pStyle w:val="Tytu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36D09">
        <w:rPr>
          <w:rFonts w:asciiTheme="minorHAnsi" w:eastAsia="Times New Roman" w:hAnsiTheme="minorHAnsi" w:cstheme="minorHAnsi"/>
          <w:b/>
          <w:bCs/>
          <w:lang w:eastAsia="pl-PL"/>
        </w:rPr>
        <w:t xml:space="preserve">#MEDIAchallenge: </w:t>
      </w:r>
      <w:proofErr w:type="spellStart"/>
      <w:r w:rsidRPr="00D36D09">
        <w:rPr>
          <w:rFonts w:asciiTheme="minorHAnsi" w:eastAsia="Times New Roman" w:hAnsiTheme="minorHAnsi" w:cstheme="minorHAnsi"/>
          <w:b/>
          <w:bCs/>
          <w:lang w:eastAsia="pl-PL"/>
        </w:rPr>
        <w:t>cyborgiczna</w:t>
      </w:r>
      <w:proofErr w:type="spellEnd"/>
      <w:r w:rsidRPr="00D36D09">
        <w:rPr>
          <w:rFonts w:asciiTheme="minorHAnsi" w:eastAsia="Times New Roman" w:hAnsiTheme="minorHAnsi" w:cstheme="minorHAnsi"/>
          <w:b/>
          <w:bCs/>
          <w:lang w:eastAsia="pl-PL"/>
        </w:rPr>
        <w:t xml:space="preserve"> przyszłość – technologie wewnątrz nas</w:t>
      </w:r>
    </w:p>
    <w:p w14:paraId="5B34310D" w14:textId="77777777" w:rsidR="00D36D09" w:rsidRPr="00D36D09" w:rsidRDefault="00D36D09" w:rsidP="00D36D09">
      <w:pPr>
        <w:spacing w:after="0"/>
        <w:rPr>
          <w:rFonts w:cstheme="minorHAnsi"/>
          <w:lang w:eastAsia="pl-PL"/>
        </w:rPr>
      </w:pPr>
    </w:p>
    <w:p w14:paraId="2DA2E125" w14:textId="77777777" w:rsidR="00F03BD9" w:rsidRPr="00D36D09" w:rsidRDefault="00F03BD9" w:rsidP="00D36D0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D36D09">
        <w:rPr>
          <w:rStyle w:val="Pogrub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 xml:space="preserve">W ciągu ostatnich kilku dekad media i technologie cyfrowe miały ogromny wpływ na nasze życie, zmieniając nasz sposób komunikowania się, odbierania informacji oraz postrzegania świata. Jednak postęp technologiczny nie zatrzymuje się, a kolejny etap ewolucji wydaje się obecnie kierować ku zintegrowaniu technologii z naszymi zmysłami i ciałem. Czy jesteśmy gotowi na </w:t>
      </w:r>
      <w:proofErr w:type="spellStart"/>
      <w:r w:rsidRPr="00D36D09">
        <w:rPr>
          <w:rStyle w:val="Pogrub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>cyborgiczną</w:t>
      </w:r>
      <w:proofErr w:type="spellEnd"/>
      <w:r w:rsidRPr="00D36D09">
        <w:rPr>
          <w:rStyle w:val="Pogrub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 xml:space="preserve"> przyszłość, w której technologie cyfrowe staną się nieodłączną częścią nas samych? Jakie korzyści i wyzwania niesie za sobą ta cyfrowa rewolucja wewnątrz nas?</w:t>
      </w:r>
    </w:p>
    <w:p w14:paraId="5CA40F52" w14:textId="77777777" w:rsidR="00F03BD9" w:rsidRPr="00D36D09" w:rsidRDefault="00F03BD9" w:rsidP="00D36D0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Nie minęło jeszcze 50 lat, od kiedy komputery zaczęły masowo pojawiać się w życiu zwykłych ludzi. Dzisiaj w różnych postaciach stały się codziennością, bez której trudno sobie wyobrazić życie, naukę i pracę każdego z nas. Przez większość tego okresu komunikacja z maszynami odbywała się i nadal odbywa w sposób dość prymitywny, czyli za pomocą klawiatury czy ekranów dotykowych. W ostatnich latach powoli zaczyna się to jednak zmieniać. Rozwój technologii rozpoznawania głosu sprawił, że spora część komunikacji z maszyną może odbywać się w bardziej naturalny sposób, czyli mowę. Powszechnie stosowane są urządzenia, które potrafią monitorować niektóre parametry naszego ciała jak puls, ciśnienie czy akcję serca.</w:t>
      </w:r>
    </w:p>
    <w:p w14:paraId="6B07D94A" w14:textId="77777777" w:rsidR="00F03BD9" w:rsidRPr="00D36D09" w:rsidRDefault="00F03BD9" w:rsidP="00D36D0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Naszą codzienność coraz bardziej przenikają technologie działające na zmysły (np. wirtualna i rozszerzona rzeczywistość). To jednak dopiero początek. Już dziś się mówi o popularyzacji interfejsów mózg-maszyna (Brain-</w:t>
      </w:r>
      <w:proofErr w:type="spellStart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Computer</w:t>
      </w:r>
      <w:proofErr w:type="spellEnd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proofErr w:type="spellStart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Interfaces</w:t>
      </w:r>
      <w:proofErr w:type="spellEnd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), które są szansą na poprawę jakości życia osób niepełnosprawnych. Cały czas trwają prace nad cyfrowymi wszczepami i protezami.</w:t>
      </w:r>
    </w:p>
    <w:p w14:paraId="2727DA41" w14:textId="77777777" w:rsidR="00F03BD9" w:rsidRPr="00D36D09" w:rsidRDefault="00F03BD9" w:rsidP="00D36D0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W jaki sposób te obecnie już istniejące technologie i te, które są nadal opracowane wpłyną na nasze życie? O tym opowie 28 września 2023 roku podczas naszego webinarium </w:t>
      </w:r>
      <w:r w:rsidRPr="00D36D09">
        <w:rPr>
          <w:rStyle w:val="Uwydatn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 xml:space="preserve">#MEDIAchallenge: </w:t>
      </w:r>
      <w:proofErr w:type="spellStart"/>
      <w:r w:rsidRPr="00D36D09">
        <w:rPr>
          <w:rStyle w:val="Uwydatn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>cyborgiczna</w:t>
      </w:r>
      <w:proofErr w:type="spellEnd"/>
      <w:r w:rsidRPr="00D36D09">
        <w:rPr>
          <w:rStyle w:val="Uwydatnienie"/>
          <w:rFonts w:asciiTheme="minorHAnsi" w:eastAsiaTheme="majorEastAsia" w:hAnsiTheme="minorHAnsi" w:cstheme="minorHAnsi"/>
          <w:color w:val="000000"/>
          <w:spacing w:val="6"/>
          <w:sz w:val="22"/>
          <w:szCs w:val="22"/>
        </w:rPr>
        <w:t xml:space="preserve"> przyszłość – technologie wewnątrz nas</w:t>
      </w: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 dr hab. Piotr Celiński, prof. UMCS w Lublinie. Prof. Celiński jest </w:t>
      </w:r>
      <w:proofErr w:type="spellStart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medioznawcą</w:t>
      </w:r>
      <w:proofErr w:type="spellEnd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w katedrze Teorii Mediów UMCS. Zajmuje się nowymi mediami, </w:t>
      </w:r>
      <w:proofErr w:type="spellStart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internetem</w:t>
      </w:r>
      <w:proofErr w:type="spellEnd"/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, kulturą cyfrową i komunikacją społeczną i wizualną.</w:t>
      </w:r>
    </w:p>
    <w:p w14:paraId="0FB6E819" w14:textId="42566BBE" w:rsidR="00D36D09" w:rsidRPr="00D36D09" w:rsidRDefault="00F03BD9" w:rsidP="00D36D0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Rejestracja do bezpłatnego webinarium: </w:t>
      </w:r>
      <w:hyperlink r:id="rId4" w:tgtFrame="_blank" w:history="1">
        <w:r w:rsidRPr="00D36D09">
          <w:rPr>
            <w:rStyle w:val="Hipercze"/>
            <w:rFonts w:asciiTheme="minorHAnsi" w:hAnsiTheme="minorHAnsi" w:cstheme="minorHAnsi"/>
            <w:spacing w:val="6"/>
            <w:sz w:val="22"/>
            <w:szCs w:val="22"/>
          </w:rPr>
          <w:t>https://cempolska.pl/konferencje/</w:t>
        </w:r>
      </w:hyperlink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.</w:t>
      </w:r>
      <w:r w:rsid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Pr="00D36D09">
        <w:rPr>
          <w:rFonts w:asciiTheme="minorHAnsi" w:hAnsiTheme="minorHAnsi" w:cstheme="minorHAnsi"/>
          <w:color w:val="000000"/>
          <w:spacing w:val="6"/>
          <w:sz w:val="22"/>
          <w:szCs w:val="22"/>
        </w:rPr>
        <w:t>Osoby zainteresowane mogą otrzymać imienne zaświadczenie o udziale w webinarium.</w:t>
      </w:r>
    </w:p>
    <w:p w14:paraId="14CEF408" w14:textId="45DECEF8" w:rsidR="00E80949" w:rsidRPr="00D36D09" w:rsidRDefault="00E80949" w:rsidP="00D36D09">
      <w:pPr>
        <w:jc w:val="both"/>
        <w:rPr>
          <w:rFonts w:cstheme="minorHAnsi"/>
          <w:i/>
          <w:iCs/>
          <w:sz w:val="20"/>
          <w:szCs w:val="20"/>
        </w:rPr>
      </w:pPr>
      <w:r w:rsidRPr="00D36D09">
        <w:rPr>
          <w:rFonts w:cstheme="minorHAnsi"/>
          <w:i/>
          <w:iCs/>
          <w:sz w:val="20"/>
          <w:szCs w:val="20"/>
        </w:rPr>
        <w:t xml:space="preserve">Centrum Edukacji Medialnej to miejsce nauki o mediach, a w szczególności o tym, jak odróżniać informacje prawdziwe od fałszywych. Skupia się na rozwijaniu w Polsce edukacji medialnej, ukazywaniu sposobów walki z fake newsami i dezinformacją. Funkcjonuje w trzech obszarach: interaktywnej wystawy składającej się 10 stref edukacyjnych (historii mediów, historii radia, odsłuchu audycji, edukacyjnej, rozszerzonej rzeczywistości, wiedzy, studia Green Screen, studia nagraniowego, studia Dolby Atmos, fake newsów), strony internetowej (www.cempolska.pl) z konspektami lekcji na temat edukacji medialnej dla nauczycieli i uczniów oraz rozwijaną bazą wiedzy, specjalnych wydarzeń (tj. konferencji, szkoleń, dyskusji panelowych). </w:t>
      </w:r>
    </w:p>
    <w:p w14:paraId="6274A2F5" w14:textId="77777777" w:rsidR="00E80949" w:rsidRPr="00D36D09" w:rsidRDefault="00E80949" w:rsidP="00D36D09">
      <w:pPr>
        <w:jc w:val="both"/>
        <w:rPr>
          <w:rFonts w:cstheme="minorHAnsi"/>
          <w:i/>
          <w:iCs/>
        </w:rPr>
      </w:pPr>
    </w:p>
    <w:p w14:paraId="2F9C78DB" w14:textId="77777777" w:rsidR="00E80949" w:rsidRPr="00D36D09" w:rsidRDefault="00E80949" w:rsidP="00D36D09">
      <w:pPr>
        <w:jc w:val="both"/>
        <w:rPr>
          <w:rFonts w:cstheme="minorHAnsi"/>
          <w:b/>
          <w:bCs/>
          <w:sz w:val="20"/>
          <w:szCs w:val="20"/>
        </w:rPr>
      </w:pPr>
      <w:r w:rsidRPr="00D36D09">
        <w:rPr>
          <w:rFonts w:cstheme="minorHAnsi"/>
          <w:b/>
          <w:bCs/>
          <w:sz w:val="20"/>
          <w:szCs w:val="20"/>
        </w:rPr>
        <w:t>Więcej informacji:</w:t>
      </w:r>
    </w:p>
    <w:p w14:paraId="20D539F5" w14:textId="77777777" w:rsidR="00E80949" w:rsidRPr="00D36D09" w:rsidRDefault="00E80949" w:rsidP="00D36D09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Centrum Edukacji Medialnej</w:t>
      </w:r>
    </w:p>
    <w:p w14:paraId="2F1D4206" w14:textId="77777777" w:rsidR="00E80949" w:rsidRPr="00D36D09" w:rsidRDefault="00E80949" w:rsidP="00D36D09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Kielce, ul. Radiowa 4</w:t>
      </w:r>
    </w:p>
    <w:p w14:paraId="107AA7BD" w14:textId="77777777" w:rsidR="00E80949" w:rsidRPr="00D36D09" w:rsidRDefault="00E80949" w:rsidP="00D36D09">
      <w:pPr>
        <w:jc w:val="both"/>
        <w:rPr>
          <w:rFonts w:cstheme="minorHAnsi"/>
          <w:color w:val="7F7F7F"/>
          <w:sz w:val="18"/>
          <w:szCs w:val="18"/>
          <w:lang w:val="en-US"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val="en-US" w:eastAsia="pl-PL"/>
          <w14:ligatures w14:val="none"/>
        </w:rPr>
        <w:t>tel. (+48) 41 363 06 05</w:t>
      </w:r>
    </w:p>
    <w:p w14:paraId="4C81C30B" w14:textId="77777777" w:rsidR="00E80949" w:rsidRPr="00D36D09" w:rsidRDefault="00E80949" w:rsidP="00D36D09">
      <w:pPr>
        <w:jc w:val="both"/>
        <w:rPr>
          <w:rFonts w:cstheme="minorHAnsi"/>
        </w:rPr>
      </w:pPr>
    </w:p>
    <w:sectPr w:rsidR="00E80949" w:rsidRPr="00D36D09" w:rsidSect="00D36D0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49"/>
    <w:rsid w:val="00D36D09"/>
    <w:rsid w:val="00E80949"/>
    <w:rsid w:val="00F03BD9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B28E"/>
  <w15:chartTrackingRefBased/>
  <w15:docId w15:val="{40698BEB-968F-412A-8269-586AB61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49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F6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1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61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F0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03BD9"/>
    <w:rPr>
      <w:b/>
      <w:bCs/>
    </w:rPr>
  </w:style>
  <w:style w:type="character" w:styleId="Uwydatnienie">
    <w:name w:val="Emphasis"/>
    <w:basedOn w:val="Domylnaczcionkaakapitu"/>
    <w:uiPriority w:val="20"/>
    <w:qFormat/>
    <w:rsid w:val="00F03BD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03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mpolska.pl/konferen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2706</Characters>
  <Application>Microsoft Office Word</Application>
  <DocSecurity>4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Stanuch</dc:creator>
  <cp:keywords/>
  <dc:description/>
  <cp:lastModifiedBy>Paulina Prędotka</cp:lastModifiedBy>
  <cp:revision>2</cp:revision>
  <dcterms:created xsi:type="dcterms:W3CDTF">2023-09-20T08:32:00Z</dcterms:created>
  <dcterms:modified xsi:type="dcterms:W3CDTF">2023-09-20T08:32:00Z</dcterms:modified>
</cp:coreProperties>
</file>