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402" w:rsidRPr="008932F7" w:rsidRDefault="00342402" w:rsidP="00435E9C">
      <w:pPr>
        <w:pStyle w:val="Akapitzlist"/>
        <w:numPr>
          <w:ilvl w:val="0"/>
          <w:numId w:val="1"/>
        </w:numPr>
        <w:jc w:val="both"/>
        <w:rPr>
          <w:rFonts w:ascii="Arial" w:hAnsi="Arial" w:cs="Arial"/>
          <w:b/>
        </w:rPr>
      </w:pPr>
      <w:r w:rsidRPr="008932F7">
        <w:rPr>
          <w:rFonts w:ascii="Arial" w:hAnsi="Arial" w:cs="Arial"/>
          <w:b/>
        </w:rPr>
        <w:t>Rozumiem, ż</w:t>
      </w:r>
      <w:bookmarkStart w:id="0" w:name="_GoBack"/>
      <w:bookmarkEnd w:id="0"/>
      <w:r w:rsidRPr="008932F7">
        <w:rPr>
          <w:rFonts w:ascii="Arial" w:hAnsi="Arial" w:cs="Arial"/>
          <w:b/>
        </w:rPr>
        <w:t xml:space="preserve">e wydarzenia promujące czytelnictwo, konsultacje </w:t>
      </w:r>
      <w:r w:rsidR="004B2C1F" w:rsidRPr="008932F7">
        <w:rPr>
          <w:rFonts w:ascii="Arial" w:hAnsi="Arial" w:cs="Arial"/>
          <w:b/>
        </w:rPr>
        <w:br/>
      </w:r>
      <w:r w:rsidRPr="008932F7">
        <w:rPr>
          <w:rFonts w:ascii="Arial" w:hAnsi="Arial" w:cs="Arial"/>
          <w:b/>
        </w:rPr>
        <w:t xml:space="preserve">i spotkania z rodzicami zaplanowane na drugi semestr mam wykazać </w:t>
      </w:r>
      <w:r w:rsidR="004B2C1F" w:rsidRPr="008932F7">
        <w:rPr>
          <w:rFonts w:ascii="Arial" w:hAnsi="Arial" w:cs="Arial"/>
          <w:b/>
        </w:rPr>
        <w:br/>
      </w:r>
      <w:r w:rsidRPr="008932F7">
        <w:rPr>
          <w:rFonts w:ascii="Arial" w:hAnsi="Arial" w:cs="Arial"/>
          <w:b/>
        </w:rPr>
        <w:t>w sprawozdaniu na koniec roku kalendarzowego.</w:t>
      </w:r>
    </w:p>
    <w:p w:rsidR="0025695D" w:rsidRPr="008932F7" w:rsidRDefault="0025695D" w:rsidP="0025695D">
      <w:pPr>
        <w:pStyle w:val="Akapitzlist"/>
        <w:jc w:val="both"/>
        <w:rPr>
          <w:rFonts w:ascii="Arial" w:hAnsi="Arial" w:cs="Arial"/>
          <w:b/>
        </w:rPr>
      </w:pPr>
    </w:p>
    <w:p w:rsidR="00490334" w:rsidRDefault="0025695D" w:rsidP="00EB4342">
      <w:pPr>
        <w:pStyle w:val="Akapitzlist"/>
        <w:jc w:val="both"/>
        <w:rPr>
          <w:rFonts w:ascii="Arial" w:hAnsi="Arial" w:cs="Arial"/>
          <w:color w:val="1B1B1B"/>
          <w:shd w:val="clear" w:color="auto" w:fill="FFFFFF"/>
        </w:rPr>
      </w:pPr>
      <w:r w:rsidRPr="008932F7">
        <w:rPr>
          <w:rFonts w:ascii="Arial" w:hAnsi="Arial" w:cs="Arial"/>
        </w:rPr>
        <w:t>Wydarzenia</w:t>
      </w:r>
      <w:r w:rsidR="00490334">
        <w:rPr>
          <w:rFonts w:ascii="Arial" w:hAnsi="Arial" w:cs="Arial"/>
        </w:rPr>
        <w:t xml:space="preserve"> i c</w:t>
      </w:r>
      <w:r w:rsidR="00490334">
        <w:rPr>
          <w:rFonts w:ascii="Arial" w:hAnsi="Arial" w:cs="Arial"/>
          <w:color w:val="1B1B1B"/>
          <w:shd w:val="clear" w:color="auto" w:fill="FFFFFF"/>
        </w:rPr>
        <w:t>ele</w:t>
      </w:r>
      <w:r w:rsidR="00490334" w:rsidRPr="00490334">
        <w:rPr>
          <w:rFonts w:ascii="Arial" w:hAnsi="Arial" w:cs="Arial"/>
        </w:rPr>
        <w:t xml:space="preserve"> </w:t>
      </w:r>
      <w:r w:rsidR="00490334" w:rsidRPr="008932F7">
        <w:rPr>
          <w:rFonts w:ascii="Arial" w:hAnsi="Arial" w:cs="Arial"/>
        </w:rPr>
        <w:t>promujące</w:t>
      </w:r>
      <w:r w:rsidR="00490334">
        <w:rPr>
          <w:rFonts w:ascii="Arial" w:hAnsi="Arial" w:cs="Arial"/>
          <w:color w:val="1B1B1B"/>
          <w:shd w:val="clear" w:color="auto" w:fill="FFFFFF"/>
        </w:rPr>
        <w:t xml:space="preserve"> </w:t>
      </w:r>
      <w:r w:rsidR="00490334" w:rsidRPr="00490334">
        <w:rPr>
          <w:rFonts w:ascii="Arial" w:hAnsi="Arial" w:cs="Arial"/>
          <w:color w:val="1B1B1B"/>
          <w:shd w:val="clear" w:color="auto" w:fill="FFFFFF"/>
        </w:rPr>
        <w:t xml:space="preserve">czytelnictwo </w:t>
      </w:r>
      <w:r w:rsidR="00490334">
        <w:rPr>
          <w:rFonts w:ascii="Arial" w:hAnsi="Arial" w:cs="Arial"/>
          <w:color w:val="1B1B1B"/>
          <w:shd w:val="clear" w:color="auto" w:fill="FFFFFF"/>
        </w:rPr>
        <w:t>zostały określone</w:t>
      </w:r>
      <w:r w:rsidRPr="008932F7">
        <w:rPr>
          <w:rFonts w:ascii="Arial" w:hAnsi="Arial" w:cs="Arial"/>
        </w:rPr>
        <w:t xml:space="preserve"> zgodnie z § 2 ust.2 umowy oraz § 3 ust.1 pkt.2 oraz § 3 ust.2 pkt.3 Rozporządzenia R</w:t>
      </w:r>
      <w:r w:rsidR="00F327E8">
        <w:rPr>
          <w:rFonts w:ascii="Arial" w:hAnsi="Arial" w:cs="Arial"/>
        </w:rPr>
        <w:t xml:space="preserve">ady </w:t>
      </w:r>
      <w:r w:rsidRPr="008932F7">
        <w:rPr>
          <w:rFonts w:ascii="Arial" w:hAnsi="Arial" w:cs="Arial"/>
        </w:rPr>
        <w:t>M</w:t>
      </w:r>
      <w:r w:rsidR="00F327E8">
        <w:rPr>
          <w:rFonts w:ascii="Arial" w:hAnsi="Arial" w:cs="Arial"/>
        </w:rPr>
        <w:t>inistrów</w:t>
      </w:r>
      <w:r w:rsidRPr="008932F7">
        <w:rPr>
          <w:rFonts w:ascii="Arial" w:hAnsi="Arial" w:cs="Arial"/>
        </w:rPr>
        <w:t xml:space="preserve">  z dnia 10 września 2021 r.</w:t>
      </w:r>
      <w:r w:rsidR="007748DD">
        <w:rPr>
          <w:rFonts w:ascii="Arial" w:hAnsi="Arial" w:cs="Arial"/>
        </w:rPr>
        <w:t xml:space="preserve"> </w:t>
      </w:r>
      <w:r w:rsidR="00FB639C">
        <w:rPr>
          <w:rFonts w:ascii="Arial" w:hAnsi="Arial" w:cs="Arial"/>
        </w:rPr>
        <w:t>(Dz. U. z 2021 r. poz.1675)</w:t>
      </w:r>
      <w:r w:rsidR="00EB08B8" w:rsidRPr="00EB08B8">
        <w:rPr>
          <w:rFonts w:ascii="Arial" w:hAnsi="Arial" w:cs="Arial"/>
          <w:color w:val="222222"/>
          <w:sz w:val="21"/>
          <w:szCs w:val="21"/>
          <w:shd w:val="clear" w:color="auto" w:fill="FFFFFF"/>
        </w:rPr>
        <w:t xml:space="preserve"> </w:t>
      </w:r>
      <w:r w:rsidR="00EB08B8" w:rsidRPr="00EB08B8">
        <w:rPr>
          <w:bCs/>
        </w:rPr>
        <w:t>w sprawie szczegółowych warunków, form i trybu realizacji Priorytetu 3 „Narodowego Programu Rozwoju Czytelnictwa</w:t>
      </w:r>
      <w:r w:rsidR="00FB639C">
        <w:rPr>
          <w:bCs/>
        </w:rPr>
        <w:t xml:space="preserve"> </w:t>
      </w:r>
      <w:r w:rsidR="00EB08B8" w:rsidRPr="00EB08B8">
        <w:rPr>
          <w:bCs/>
        </w:rPr>
        <w:t>2.0.</w:t>
      </w:r>
      <w:r w:rsidR="00FB639C">
        <w:rPr>
          <w:bCs/>
        </w:rPr>
        <w:t xml:space="preserve"> </w:t>
      </w:r>
      <w:r w:rsidR="00EB08B8" w:rsidRPr="00EB08B8">
        <w:rPr>
          <w:bCs/>
        </w:rPr>
        <w:t>na lata</w:t>
      </w:r>
      <w:r w:rsidR="00490334">
        <w:rPr>
          <w:bCs/>
        </w:rPr>
        <w:t xml:space="preserve"> </w:t>
      </w:r>
      <w:r w:rsidR="00EB08B8" w:rsidRPr="00EB08B8">
        <w:rPr>
          <w:bCs/>
        </w:rPr>
        <w:t>2021–2025”</w:t>
      </w:r>
      <w:r w:rsidR="00490334">
        <w:rPr>
          <w:bCs/>
        </w:rPr>
        <w:t xml:space="preserve">. </w:t>
      </w:r>
      <w:r w:rsidR="00490334">
        <w:rPr>
          <w:rFonts w:ascii="Arial" w:hAnsi="Arial" w:cs="Arial"/>
          <w:color w:val="1B1B1B"/>
          <w:shd w:val="clear" w:color="auto" w:fill="FFFFFF"/>
        </w:rPr>
        <w:t xml:space="preserve">Zgodnie z przepisami dotyczącymi NPRCz 2.0 wszystkie wydatki związane z NPRCz muszą być zamknięte </w:t>
      </w:r>
      <w:r w:rsidR="00FB639C">
        <w:rPr>
          <w:rFonts w:ascii="Arial" w:hAnsi="Arial" w:cs="Arial"/>
          <w:color w:val="1B1B1B"/>
          <w:shd w:val="clear" w:color="auto" w:fill="FFFFFF"/>
        </w:rPr>
        <w:br/>
      </w:r>
      <w:r w:rsidR="00490334">
        <w:rPr>
          <w:rFonts w:ascii="Arial" w:hAnsi="Arial" w:cs="Arial"/>
          <w:color w:val="1B1B1B"/>
          <w:shd w:val="clear" w:color="auto" w:fill="FFFFFF"/>
        </w:rPr>
        <w:t xml:space="preserve">do końca roku kalendarzowego, w którym placówka otrzymała wsparcie. Natomiast zadania promujące czytelnictwo mogą być realizowane dłużej, czyli do końca roku szkolnego. Jeśli wsparcie finansowe zostanie przyznane na 2021 rok, zakupy muszą zostać dokonane do 31 grudnia 2021 roku. Działania </w:t>
      </w:r>
      <w:r w:rsidR="00FB639C">
        <w:rPr>
          <w:rFonts w:ascii="Arial" w:hAnsi="Arial" w:cs="Arial"/>
          <w:color w:val="1B1B1B"/>
          <w:shd w:val="clear" w:color="auto" w:fill="FFFFFF"/>
        </w:rPr>
        <w:br/>
      </w:r>
      <w:r w:rsidR="00490334">
        <w:rPr>
          <w:rFonts w:ascii="Arial" w:hAnsi="Arial" w:cs="Arial"/>
          <w:color w:val="1B1B1B"/>
          <w:shd w:val="clear" w:color="auto" w:fill="FFFFFF"/>
        </w:rPr>
        <w:t>proczytelnicze szkoła rozpoczyna po otrzymaniu wsparcia, realizuje do 31 grudnia 2021</w:t>
      </w:r>
      <w:r w:rsidR="00FB639C">
        <w:rPr>
          <w:rFonts w:ascii="Arial" w:hAnsi="Arial" w:cs="Arial"/>
          <w:color w:val="1B1B1B"/>
          <w:shd w:val="clear" w:color="auto" w:fill="FFFFFF"/>
        </w:rPr>
        <w:t xml:space="preserve"> </w:t>
      </w:r>
      <w:r w:rsidR="00490334">
        <w:rPr>
          <w:rFonts w:ascii="Arial" w:hAnsi="Arial" w:cs="Arial"/>
          <w:color w:val="1B1B1B"/>
          <w:shd w:val="clear" w:color="auto" w:fill="FFFFFF"/>
        </w:rPr>
        <w:t xml:space="preserve">roku i kontynuuje do końca roku szkolnego 2021/2022. </w:t>
      </w:r>
      <w:r w:rsidR="00FB639C">
        <w:rPr>
          <w:rFonts w:ascii="Arial" w:hAnsi="Arial" w:cs="Arial"/>
          <w:color w:val="1B1B1B"/>
          <w:shd w:val="clear" w:color="auto" w:fill="FFFFFF"/>
        </w:rPr>
        <w:br/>
      </w:r>
      <w:r w:rsidR="00490334">
        <w:rPr>
          <w:rFonts w:ascii="Arial" w:hAnsi="Arial" w:cs="Arial"/>
          <w:color w:val="1B1B1B"/>
          <w:shd w:val="clear" w:color="auto" w:fill="FFFFFF"/>
        </w:rPr>
        <w:t xml:space="preserve">W sprawozdaniu, które szkoła przekaże organowi prowadzącemu na początku 2022 r., wykaże zrealizowane działania i te, które będzie kontynuować </w:t>
      </w:r>
      <w:r w:rsidR="00FB639C">
        <w:rPr>
          <w:rFonts w:ascii="Arial" w:hAnsi="Arial" w:cs="Arial"/>
          <w:color w:val="1B1B1B"/>
          <w:shd w:val="clear" w:color="auto" w:fill="FFFFFF"/>
        </w:rPr>
        <w:br/>
      </w:r>
      <w:r w:rsidR="00490334">
        <w:rPr>
          <w:rFonts w:ascii="Arial" w:hAnsi="Arial" w:cs="Arial"/>
          <w:color w:val="1B1B1B"/>
          <w:shd w:val="clear" w:color="auto" w:fill="FFFFFF"/>
        </w:rPr>
        <w:t>w kolejnych miesiącach (w tym kontynuacja rozpoczętego projektu edukacyjnego czy cyklu spotkań).</w:t>
      </w:r>
    </w:p>
    <w:p w:rsidR="00490334" w:rsidRPr="008932F7" w:rsidRDefault="00490334" w:rsidP="00EB4342">
      <w:pPr>
        <w:pStyle w:val="Akapitzlist"/>
        <w:jc w:val="both"/>
        <w:rPr>
          <w:rFonts w:ascii="Arial" w:hAnsi="Arial" w:cs="Arial"/>
        </w:rPr>
      </w:pPr>
    </w:p>
    <w:p w:rsidR="00F05EF9" w:rsidRDefault="005024A9" w:rsidP="00435E9C">
      <w:pPr>
        <w:pStyle w:val="Akapitzlist"/>
        <w:numPr>
          <w:ilvl w:val="0"/>
          <w:numId w:val="1"/>
        </w:numPr>
        <w:jc w:val="both"/>
        <w:rPr>
          <w:rFonts w:ascii="Arial" w:hAnsi="Arial" w:cs="Arial"/>
          <w:b/>
        </w:rPr>
      </w:pPr>
      <w:r w:rsidRPr="004A06DB">
        <w:rPr>
          <w:rFonts w:ascii="Arial" w:hAnsi="Arial" w:cs="Arial"/>
          <w:b/>
        </w:rPr>
        <w:t>Czy jest możliwy zakup produktów spożywczych na wydarzenia promujące czytelnictwo?</w:t>
      </w:r>
    </w:p>
    <w:p w:rsidR="00567586" w:rsidRPr="004A06DB" w:rsidRDefault="00567586" w:rsidP="00567586">
      <w:pPr>
        <w:pStyle w:val="Akapitzlist"/>
        <w:jc w:val="both"/>
        <w:rPr>
          <w:rFonts w:ascii="Arial" w:hAnsi="Arial" w:cs="Arial"/>
          <w:b/>
        </w:rPr>
      </w:pPr>
    </w:p>
    <w:p w:rsidR="004A7966" w:rsidRPr="00B154B9" w:rsidRDefault="004A7966" w:rsidP="00A5039D">
      <w:pPr>
        <w:pStyle w:val="Akapitzlist"/>
        <w:jc w:val="both"/>
        <w:rPr>
          <w:rFonts w:ascii="Arial" w:hAnsi="Arial" w:cs="Arial"/>
        </w:rPr>
      </w:pPr>
      <w:r w:rsidRPr="005C0767">
        <w:rPr>
          <w:rFonts w:ascii="Arial" w:hAnsi="Arial" w:cs="Arial"/>
        </w:rPr>
        <w:t>W Rozporządzeniu Rady Ministrów z dnia 10 wrześni</w:t>
      </w:r>
      <w:r w:rsidR="00D3715B" w:rsidRPr="005C0767">
        <w:rPr>
          <w:rFonts w:ascii="Arial" w:hAnsi="Arial" w:cs="Arial"/>
        </w:rPr>
        <w:t>a</w:t>
      </w:r>
      <w:r w:rsidRPr="005C0767">
        <w:rPr>
          <w:rFonts w:ascii="Arial" w:hAnsi="Arial" w:cs="Arial"/>
        </w:rPr>
        <w:t xml:space="preserve"> 2021 r. </w:t>
      </w:r>
      <w:r w:rsidR="007748DD" w:rsidRPr="005C0767">
        <w:rPr>
          <w:rFonts w:ascii="Arial" w:hAnsi="Arial" w:cs="Arial"/>
        </w:rPr>
        <w:t>( Dz. U. z 2021 r. poz.1675</w:t>
      </w:r>
      <w:r w:rsidR="007748DD" w:rsidRPr="005C0767">
        <w:rPr>
          <w:rFonts w:ascii="Arial" w:hAnsi="Arial" w:cs="Arial"/>
          <w:sz w:val="22"/>
          <w:szCs w:val="22"/>
        </w:rPr>
        <w:t>)</w:t>
      </w:r>
      <w:r w:rsidR="007748DD" w:rsidRPr="005C0767">
        <w:rPr>
          <w:rFonts w:ascii="Arial" w:hAnsi="Arial" w:cs="Arial"/>
          <w:color w:val="222222"/>
          <w:sz w:val="22"/>
          <w:szCs w:val="22"/>
          <w:shd w:val="clear" w:color="auto" w:fill="FFFFFF"/>
        </w:rPr>
        <w:t xml:space="preserve"> </w:t>
      </w:r>
      <w:r w:rsidR="00EB08B8" w:rsidRPr="005C0767">
        <w:rPr>
          <w:rFonts w:ascii="Arial" w:hAnsi="Arial" w:cs="Arial"/>
          <w:bCs/>
        </w:rPr>
        <w:t>w sprawie szczegółowych warunków, form i trybu realizacji Priorytetu 3 „Narodowego Programu Rozwoju Czytelnictwa 2.0. na lata 2021–2025”</w:t>
      </w:r>
      <w:r w:rsidR="007748DD" w:rsidRPr="005C0767">
        <w:rPr>
          <w:rFonts w:ascii="Arial" w:hAnsi="Arial" w:cs="Arial"/>
          <w:bCs/>
        </w:rPr>
        <w:t xml:space="preserve"> </w:t>
      </w:r>
      <w:r w:rsidR="00B154B9" w:rsidRPr="00B154B9">
        <w:rPr>
          <w:rFonts w:ascii="Arial" w:hAnsi="Arial" w:cs="Arial"/>
          <w:color w:val="222222"/>
          <w:shd w:val="clear" w:color="auto" w:fill="FFFFFF"/>
        </w:rPr>
        <w:t>w § 2 ust.</w:t>
      </w:r>
      <w:r w:rsidR="00701002">
        <w:rPr>
          <w:rFonts w:ascii="Arial" w:hAnsi="Arial" w:cs="Arial"/>
          <w:color w:val="222222"/>
          <w:shd w:val="clear" w:color="auto" w:fill="FFFFFF"/>
        </w:rPr>
        <w:t>2</w:t>
      </w:r>
      <w:r w:rsidR="00B154B9">
        <w:rPr>
          <w:rFonts w:ascii="Arial" w:hAnsi="Arial" w:cs="Arial"/>
          <w:color w:val="222222"/>
          <w:shd w:val="clear" w:color="auto" w:fill="FFFFFF"/>
        </w:rPr>
        <w:t xml:space="preserve"> </w:t>
      </w:r>
      <w:r w:rsidRPr="005C0767">
        <w:rPr>
          <w:rFonts w:ascii="Arial" w:hAnsi="Arial" w:cs="Arial"/>
        </w:rPr>
        <w:t>nie</w:t>
      </w:r>
      <w:r w:rsidR="00EB08B8" w:rsidRPr="005C0767">
        <w:rPr>
          <w:rFonts w:ascii="Arial" w:hAnsi="Arial" w:cs="Arial"/>
        </w:rPr>
        <w:t xml:space="preserve"> </w:t>
      </w:r>
      <w:r w:rsidRPr="005C0767">
        <w:rPr>
          <w:rFonts w:ascii="Arial" w:hAnsi="Arial" w:cs="Arial"/>
        </w:rPr>
        <w:t>ma</w:t>
      </w:r>
      <w:r w:rsidR="00EB08B8" w:rsidRPr="005C0767">
        <w:rPr>
          <w:rFonts w:ascii="Arial" w:hAnsi="Arial" w:cs="Arial"/>
        </w:rPr>
        <w:t xml:space="preserve"> </w:t>
      </w:r>
      <w:r w:rsidRPr="005C0767">
        <w:rPr>
          <w:rFonts w:ascii="Arial" w:hAnsi="Arial" w:cs="Arial"/>
        </w:rPr>
        <w:t xml:space="preserve">zapisu o możliwości zakupu artykułów spożywczych </w:t>
      </w:r>
      <w:r w:rsidR="00B154B9">
        <w:rPr>
          <w:rFonts w:ascii="Arial" w:hAnsi="Arial" w:cs="Arial"/>
        </w:rPr>
        <w:br/>
      </w:r>
      <w:r w:rsidRPr="005C0767">
        <w:rPr>
          <w:rFonts w:ascii="Arial" w:hAnsi="Arial" w:cs="Arial"/>
        </w:rPr>
        <w:t>z dotacji Narodowego Programu Rozwoju Czytelnictwa .</w:t>
      </w:r>
      <w:r w:rsidR="00316A31" w:rsidRPr="00316A31">
        <w:rPr>
          <w:rFonts w:ascii="Arial" w:hAnsi="Arial" w:cs="Arial"/>
          <w:color w:val="222222"/>
          <w:shd w:val="clear" w:color="auto" w:fill="FFFFFF"/>
        </w:rPr>
        <w:t xml:space="preserve"> </w:t>
      </w:r>
    </w:p>
    <w:p w:rsidR="004A7966" w:rsidRDefault="004A7966" w:rsidP="00A5039D">
      <w:pPr>
        <w:pStyle w:val="Akapitzlist"/>
        <w:jc w:val="both"/>
      </w:pPr>
    </w:p>
    <w:p w:rsidR="00D259C5" w:rsidRPr="0005008D" w:rsidRDefault="000B7340" w:rsidP="0005008D">
      <w:pPr>
        <w:pStyle w:val="Akapitzlist"/>
        <w:numPr>
          <w:ilvl w:val="0"/>
          <w:numId w:val="1"/>
        </w:numPr>
        <w:jc w:val="both"/>
        <w:rPr>
          <w:rFonts w:ascii="Arial" w:hAnsi="Arial" w:cs="Arial"/>
          <w:b/>
        </w:rPr>
      </w:pPr>
      <w:r w:rsidRPr="00C82875">
        <w:rPr>
          <w:rFonts w:ascii="Arial" w:hAnsi="Arial" w:cs="Arial"/>
          <w:b/>
        </w:rPr>
        <w:t>Czy każda faktura powinna być realizowana w proporcji 20%wkład własny plus 80% dotacja?</w:t>
      </w:r>
      <w:r w:rsidR="00920C17" w:rsidRPr="0005008D">
        <w:rPr>
          <w:rFonts w:ascii="Arial" w:hAnsi="Arial" w:cs="Arial"/>
        </w:rPr>
        <w:t xml:space="preserve"> </w:t>
      </w:r>
    </w:p>
    <w:p w:rsidR="002D73D7" w:rsidRDefault="00E546EB" w:rsidP="00E6011E">
      <w:pPr>
        <w:ind w:left="709"/>
        <w:jc w:val="both"/>
        <w:rPr>
          <w:rFonts w:ascii="Arial" w:hAnsi="Arial" w:cs="Arial"/>
        </w:rPr>
      </w:pPr>
      <w:r w:rsidRPr="00E546EB">
        <w:rPr>
          <w:rFonts w:ascii="Arial" w:hAnsi="Arial" w:cs="Arial"/>
        </w:rPr>
        <w:t>Rozliczając dotację można z każdej faktury rozliczyć 20% wkład własny i 80</w:t>
      </w:r>
      <w:r w:rsidR="00015EE0">
        <w:rPr>
          <w:rFonts w:ascii="Arial" w:hAnsi="Arial" w:cs="Arial"/>
        </w:rPr>
        <w:t>%</w:t>
      </w:r>
      <w:r w:rsidRPr="00E546EB">
        <w:rPr>
          <w:rFonts w:ascii="Arial" w:hAnsi="Arial" w:cs="Arial"/>
        </w:rPr>
        <w:t xml:space="preserve"> </w:t>
      </w:r>
      <w:r w:rsidR="00174910">
        <w:rPr>
          <w:rFonts w:ascii="Arial" w:hAnsi="Arial" w:cs="Arial"/>
        </w:rPr>
        <w:t xml:space="preserve">dotacja. </w:t>
      </w:r>
      <w:r w:rsidR="00EB08B8">
        <w:rPr>
          <w:rFonts w:ascii="Arial" w:hAnsi="Arial" w:cs="Arial"/>
        </w:rPr>
        <w:t>Jest możliwość</w:t>
      </w:r>
      <w:r w:rsidR="00174910">
        <w:rPr>
          <w:rFonts w:ascii="Arial" w:hAnsi="Arial" w:cs="Arial"/>
        </w:rPr>
        <w:t xml:space="preserve"> </w:t>
      </w:r>
      <w:r w:rsidR="00EB08B8">
        <w:rPr>
          <w:rFonts w:ascii="Arial" w:hAnsi="Arial" w:cs="Arial"/>
        </w:rPr>
        <w:t xml:space="preserve">wyliczenia </w:t>
      </w:r>
      <w:r w:rsidR="00174910">
        <w:rPr>
          <w:rFonts w:ascii="Arial" w:hAnsi="Arial" w:cs="Arial"/>
        </w:rPr>
        <w:t xml:space="preserve">20 % wkładu </w:t>
      </w:r>
      <w:r w:rsidR="00EB08B8">
        <w:rPr>
          <w:rFonts w:ascii="Arial" w:hAnsi="Arial" w:cs="Arial"/>
        </w:rPr>
        <w:t xml:space="preserve">własnego </w:t>
      </w:r>
      <w:r w:rsidR="00174910">
        <w:rPr>
          <w:rFonts w:ascii="Arial" w:hAnsi="Arial" w:cs="Arial"/>
        </w:rPr>
        <w:t>z jednej</w:t>
      </w:r>
      <w:r w:rsidRPr="00E546EB">
        <w:rPr>
          <w:rFonts w:ascii="Arial" w:hAnsi="Arial" w:cs="Arial"/>
        </w:rPr>
        <w:t xml:space="preserve"> faktury</w:t>
      </w:r>
      <w:r w:rsidR="00174910">
        <w:rPr>
          <w:rFonts w:ascii="Arial" w:hAnsi="Arial" w:cs="Arial"/>
        </w:rPr>
        <w:t>,</w:t>
      </w:r>
      <w:r w:rsidRPr="00E546EB">
        <w:rPr>
          <w:rFonts w:ascii="Arial" w:hAnsi="Arial" w:cs="Arial"/>
        </w:rPr>
        <w:t xml:space="preserve"> </w:t>
      </w:r>
      <w:r w:rsidR="00EB08B8">
        <w:rPr>
          <w:rFonts w:ascii="Arial" w:hAnsi="Arial" w:cs="Arial"/>
        </w:rPr>
        <w:br/>
      </w:r>
      <w:r w:rsidRPr="00E546EB">
        <w:rPr>
          <w:rFonts w:ascii="Arial" w:hAnsi="Arial" w:cs="Arial"/>
        </w:rPr>
        <w:t xml:space="preserve">a pozostałe  faktury z dotacji. </w:t>
      </w:r>
      <w:r w:rsidR="00015EE0">
        <w:rPr>
          <w:rFonts w:ascii="Arial" w:hAnsi="Arial" w:cs="Arial"/>
        </w:rPr>
        <w:t>Każda forma jest prawidłowa</w:t>
      </w:r>
      <w:r w:rsidRPr="00E546EB">
        <w:rPr>
          <w:rFonts w:ascii="Arial" w:hAnsi="Arial" w:cs="Arial"/>
        </w:rPr>
        <w:t xml:space="preserve">. Nie </w:t>
      </w:r>
      <w:r w:rsidR="00AE11EA">
        <w:rPr>
          <w:rFonts w:ascii="Arial" w:hAnsi="Arial" w:cs="Arial"/>
        </w:rPr>
        <w:t>można przekroczyć kwoty dotacji</w:t>
      </w:r>
      <w:r w:rsidRPr="00E546EB">
        <w:rPr>
          <w:rFonts w:ascii="Arial" w:hAnsi="Arial" w:cs="Arial"/>
        </w:rPr>
        <w:t>,</w:t>
      </w:r>
      <w:r w:rsidR="00AE11EA">
        <w:rPr>
          <w:rFonts w:ascii="Arial" w:hAnsi="Arial" w:cs="Arial"/>
        </w:rPr>
        <w:t xml:space="preserve"> </w:t>
      </w:r>
      <w:r w:rsidRPr="00E546EB">
        <w:rPr>
          <w:rFonts w:ascii="Arial" w:hAnsi="Arial" w:cs="Arial"/>
        </w:rPr>
        <w:t>wkład własny może być większy jak deklarowany.</w:t>
      </w:r>
      <w:r w:rsidR="00825B28">
        <w:rPr>
          <w:rFonts w:ascii="Arial" w:hAnsi="Arial" w:cs="Arial"/>
        </w:rPr>
        <w:t xml:space="preserve"> (podstawa prawna: art. 128 pkt</w:t>
      </w:r>
      <w:r w:rsidR="00076D59">
        <w:rPr>
          <w:rFonts w:ascii="Arial" w:hAnsi="Arial" w:cs="Arial"/>
        </w:rPr>
        <w:t>. 2 U</w:t>
      </w:r>
      <w:r w:rsidR="00472CA1">
        <w:rPr>
          <w:rFonts w:ascii="Arial" w:hAnsi="Arial" w:cs="Arial"/>
        </w:rPr>
        <w:t>stawy o finansach publicznych oraz § 3 ust. 3 Rozporządzenia Rady Ministrów z dnia 23 października 2021 r.</w:t>
      </w:r>
      <w:r w:rsidR="00F60116">
        <w:rPr>
          <w:rFonts w:ascii="Arial" w:hAnsi="Arial" w:cs="Arial"/>
        </w:rPr>
        <w:t xml:space="preserve"> z</w:t>
      </w:r>
      <w:r w:rsidR="00450291">
        <w:rPr>
          <w:rFonts w:ascii="Arial" w:hAnsi="Arial" w:cs="Arial"/>
        </w:rPr>
        <w:t>e</w:t>
      </w:r>
      <w:r w:rsidR="00F60116">
        <w:rPr>
          <w:rFonts w:ascii="Arial" w:hAnsi="Arial" w:cs="Arial"/>
        </w:rPr>
        <w:t xml:space="preserve"> </w:t>
      </w:r>
      <w:r w:rsidR="00450291">
        <w:rPr>
          <w:rFonts w:ascii="Arial" w:hAnsi="Arial" w:cs="Arial"/>
        </w:rPr>
        <w:t>zm.</w:t>
      </w:r>
      <w:r w:rsidR="00E6011E">
        <w:rPr>
          <w:rFonts w:ascii="Arial" w:hAnsi="Arial" w:cs="Arial"/>
        </w:rPr>
        <w:t xml:space="preserve"> -</w:t>
      </w:r>
      <w:r w:rsidR="002D73D7">
        <w:rPr>
          <w:rFonts w:ascii="Arial" w:hAnsi="Arial" w:cs="Arial"/>
        </w:rPr>
        <w:t xml:space="preserve"> Dz.U. poz.1883 ze zm.</w:t>
      </w:r>
      <w:r w:rsidR="00472CA1">
        <w:rPr>
          <w:rFonts w:ascii="Arial" w:hAnsi="Arial" w:cs="Arial"/>
        </w:rPr>
        <w:t>).</w:t>
      </w:r>
    </w:p>
    <w:p w:rsidR="00E546EB" w:rsidRDefault="00E546EB" w:rsidP="0005008D">
      <w:pPr>
        <w:pStyle w:val="Akapitzlist"/>
        <w:jc w:val="both"/>
        <w:rPr>
          <w:rFonts w:ascii="Arial" w:hAnsi="Arial" w:cs="Arial"/>
        </w:rPr>
      </w:pPr>
    </w:p>
    <w:p w:rsidR="00954FC4" w:rsidRPr="00B91A44" w:rsidRDefault="00DF1AF8" w:rsidP="00435E9C">
      <w:pPr>
        <w:pStyle w:val="Akapitzlist"/>
        <w:numPr>
          <w:ilvl w:val="0"/>
          <w:numId w:val="1"/>
        </w:numPr>
        <w:jc w:val="both"/>
        <w:rPr>
          <w:rFonts w:ascii="Arial" w:hAnsi="Arial" w:cs="Arial"/>
          <w:b/>
        </w:rPr>
      </w:pPr>
      <w:r w:rsidRPr="00B91A44">
        <w:rPr>
          <w:rFonts w:ascii="Arial" w:hAnsi="Arial" w:cs="Arial"/>
          <w:b/>
        </w:rPr>
        <w:t xml:space="preserve">Jeżeli wkład własny jest wyższy niż deklarowany wykazujemy </w:t>
      </w:r>
      <w:r w:rsidR="00920C17" w:rsidRPr="00B91A44">
        <w:rPr>
          <w:rFonts w:ascii="Arial" w:hAnsi="Arial" w:cs="Arial"/>
          <w:b/>
        </w:rPr>
        <w:br/>
      </w:r>
      <w:r w:rsidRPr="00B91A44">
        <w:rPr>
          <w:rFonts w:ascii="Arial" w:hAnsi="Arial" w:cs="Arial"/>
          <w:b/>
        </w:rPr>
        <w:t>to w sprawozdaniu?</w:t>
      </w:r>
    </w:p>
    <w:p w:rsidR="00166BDD" w:rsidRPr="008932F7" w:rsidRDefault="00166BDD" w:rsidP="00166BDD">
      <w:pPr>
        <w:pStyle w:val="Akapitzlist"/>
        <w:jc w:val="both"/>
        <w:rPr>
          <w:rFonts w:ascii="Arial" w:hAnsi="Arial" w:cs="Arial"/>
        </w:rPr>
      </w:pPr>
    </w:p>
    <w:p w:rsidR="00A33AB8" w:rsidRDefault="00A33AB8" w:rsidP="00435E9C">
      <w:pPr>
        <w:pStyle w:val="Akapitzlist"/>
        <w:jc w:val="both"/>
        <w:rPr>
          <w:rFonts w:ascii="Arial" w:hAnsi="Arial" w:cs="Arial"/>
        </w:rPr>
      </w:pPr>
      <w:r w:rsidRPr="008932F7">
        <w:rPr>
          <w:rFonts w:ascii="Arial" w:hAnsi="Arial" w:cs="Arial"/>
        </w:rPr>
        <w:t xml:space="preserve">Tak, jeżeli wkład </w:t>
      </w:r>
      <w:r w:rsidR="00EB08B8">
        <w:rPr>
          <w:rFonts w:ascii="Arial" w:hAnsi="Arial" w:cs="Arial"/>
        </w:rPr>
        <w:t>własny</w:t>
      </w:r>
      <w:r w:rsidRPr="008932F7">
        <w:rPr>
          <w:rFonts w:ascii="Arial" w:hAnsi="Arial" w:cs="Arial"/>
        </w:rPr>
        <w:t xml:space="preserve"> jest wyższy niż deklarowany należy go wykazać </w:t>
      </w:r>
      <w:r w:rsidR="0015341A" w:rsidRPr="008932F7">
        <w:rPr>
          <w:rFonts w:ascii="Arial" w:hAnsi="Arial" w:cs="Arial"/>
        </w:rPr>
        <w:br/>
      </w:r>
      <w:r w:rsidRPr="008932F7">
        <w:rPr>
          <w:rFonts w:ascii="Arial" w:hAnsi="Arial" w:cs="Arial"/>
        </w:rPr>
        <w:t>w sprawozdaniu.</w:t>
      </w:r>
    </w:p>
    <w:p w:rsidR="00483866" w:rsidRPr="008932F7" w:rsidRDefault="00483866" w:rsidP="00435E9C">
      <w:pPr>
        <w:pStyle w:val="Akapitzlist"/>
        <w:jc w:val="both"/>
        <w:rPr>
          <w:rFonts w:ascii="Arial" w:hAnsi="Arial" w:cs="Arial"/>
        </w:rPr>
      </w:pPr>
    </w:p>
    <w:p w:rsidR="0087103F" w:rsidRDefault="00BD25AB" w:rsidP="00435E9C">
      <w:pPr>
        <w:pStyle w:val="Akapitzlist"/>
        <w:numPr>
          <w:ilvl w:val="0"/>
          <w:numId w:val="1"/>
        </w:numPr>
        <w:jc w:val="both"/>
        <w:rPr>
          <w:rFonts w:ascii="Arial" w:hAnsi="Arial" w:cs="Arial"/>
          <w:b/>
        </w:rPr>
      </w:pPr>
      <w:r w:rsidRPr="00B171C0">
        <w:rPr>
          <w:rFonts w:ascii="Arial" w:hAnsi="Arial" w:cs="Arial"/>
          <w:b/>
        </w:rPr>
        <w:t>C</w:t>
      </w:r>
      <w:r w:rsidR="000C536E" w:rsidRPr="00B171C0">
        <w:rPr>
          <w:rFonts w:ascii="Arial" w:hAnsi="Arial" w:cs="Arial"/>
          <w:b/>
        </w:rPr>
        <w:t xml:space="preserve">zyli jak książki są po kolei numery inwentarzowe to wystarczy wpisać je </w:t>
      </w:r>
      <w:r w:rsidR="0015341A" w:rsidRPr="00B171C0">
        <w:rPr>
          <w:rFonts w:ascii="Arial" w:hAnsi="Arial" w:cs="Arial"/>
          <w:b/>
        </w:rPr>
        <w:br/>
      </w:r>
      <w:r w:rsidR="000C536E" w:rsidRPr="00B171C0">
        <w:rPr>
          <w:rFonts w:ascii="Arial" w:hAnsi="Arial" w:cs="Arial"/>
          <w:b/>
        </w:rPr>
        <w:t>w jednym wierszu?</w:t>
      </w:r>
    </w:p>
    <w:p w:rsidR="00721A70" w:rsidRPr="00B171C0" w:rsidRDefault="00721A70" w:rsidP="00721A70">
      <w:pPr>
        <w:pStyle w:val="Akapitzlist"/>
        <w:jc w:val="both"/>
        <w:rPr>
          <w:rFonts w:ascii="Arial" w:hAnsi="Arial" w:cs="Arial"/>
          <w:b/>
        </w:rPr>
      </w:pPr>
    </w:p>
    <w:p w:rsidR="00721A70" w:rsidRDefault="00516484" w:rsidP="00EB08B8">
      <w:pPr>
        <w:pStyle w:val="Akapitzlist"/>
        <w:jc w:val="both"/>
      </w:pPr>
      <w:r>
        <w:lastRenderedPageBreak/>
        <w:t>Jeśli numeracja w p</w:t>
      </w:r>
      <w:r w:rsidR="00721A70">
        <w:t xml:space="preserve">rotokole  następuje  w kolejności 1-50 to tak można  zapisać, </w:t>
      </w:r>
      <w:r>
        <w:t>j</w:t>
      </w:r>
      <w:r w:rsidR="00721A70">
        <w:t>eśli te numery nie są po kolei to należy wpisywać każdy n</w:t>
      </w:r>
      <w:r>
        <w:t>ume</w:t>
      </w:r>
      <w:r w:rsidR="00721A70">
        <w:t>r po przecinku.</w:t>
      </w:r>
    </w:p>
    <w:p w:rsidR="00721A70" w:rsidRDefault="00721A70" w:rsidP="00721A70">
      <w:pPr>
        <w:pStyle w:val="Akapitzlist"/>
      </w:pPr>
    </w:p>
    <w:p w:rsidR="000C536E" w:rsidRPr="00921871" w:rsidRDefault="00067F89" w:rsidP="00435E9C">
      <w:pPr>
        <w:pStyle w:val="Akapitzlist"/>
        <w:numPr>
          <w:ilvl w:val="0"/>
          <w:numId w:val="1"/>
        </w:numPr>
        <w:jc w:val="both"/>
        <w:rPr>
          <w:rFonts w:ascii="Arial" w:hAnsi="Arial" w:cs="Arial"/>
          <w:b/>
        </w:rPr>
      </w:pPr>
      <w:r w:rsidRPr="00921871">
        <w:rPr>
          <w:rFonts w:ascii="Arial" w:hAnsi="Arial" w:cs="Arial"/>
          <w:b/>
        </w:rPr>
        <w:t xml:space="preserve">A jak wykazać w sprawozdaniu, jeżeli szkoła wydała na zakupy więcej niż zapisano we wniosku? 12 000 dotacji i </w:t>
      </w:r>
      <w:r w:rsidR="00E4721B" w:rsidRPr="00921871">
        <w:rPr>
          <w:rFonts w:ascii="Arial" w:hAnsi="Arial" w:cs="Arial"/>
          <w:b/>
        </w:rPr>
        <w:t>np.</w:t>
      </w:r>
      <w:r w:rsidRPr="00921871">
        <w:rPr>
          <w:rFonts w:ascii="Arial" w:hAnsi="Arial" w:cs="Arial"/>
          <w:b/>
        </w:rPr>
        <w:t xml:space="preserve"> 3 100 zł wkładu własnego</w:t>
      </w:r>
      <w:r w:rsidR="00E4721B" w:rsidRPr="00921871">
        <w:rPr>
          <w:rFonts w:ascii="Arial" w:hAnsi="Arial" w:cs="Arial"/>
          <w:b/>
        </w:rPr>
        <w:t>,</w:t>
      </w:r>
      <w:r w:rsidR="00E4721B" w:rsidRPr="00921871">
        <w:rPr>
          <w:rFonts w:ascii="Arial" w:hAnsi="Arial" w:cs="Arial"/>
          <w:b/>
        </w:rPr>
        <w:br/>
      </w:r>
      <w:r w:rsidRPr="00921871">
        <w:rPr>
          <w:rFonts w:ascii="Arial" w:hAnsi="Arial" w:cs="Arial"/>
          <w:b/>
        </w:rPr>
        <w:t>a w umowie jest 12 000 dotacji i 3000 wkładu własnego.</w:t>
      </w:r>
    </w:p>
    <w:p w:rsidR="00E142B3" w:rsidRPr="008932F7" w:rsidRDefault="00E142B3" w:rsidP="00E142B3">
      <w:pPr>
        <w:pStyle w:val="Akapitzlist"/>
        <w:jc w:val="both"/>
        <w:rPr>
          <w:rFonts w:ascii="Arial" w:hAnsi="Arial" w:cs="Arial"/>
        </w:rPr>
      </w:pPr>
    </w:p>
    <w:p w:rsidR="00E142B3" w:rsidRDefault="00E142B3" w:rsidP="00E142B3">
      <w:pPr>
        <w:pStyle w:val="Akapitzlist"/>
        <w:jc w:val="both"/>
      </w:pPr>
      <w:r>
        <w:t xml:space="preserve">Jeśli wkład własny jest wyższy niż deklarowany należy to przedstawić </w:t>
      </w:r>
      <w:r w:rsidR="000B1F4B">
        <w:br/>
      </w:r>
      <w:r>
        <w:t xml:space="preserve">w </w:t>
      </w:r>
      <w:r w:rsidR="00EB08B8" w:rsidRPr="008932F7">
        <w:rPr>
          <w:rFonts w:ascii="Arial" w:hAnsi="Arial" w:cs="Arial"/>
        </w:rPr>
        <w:t>sprawozdaniu</w:t>
      </w:r>
      <w:r>
        <w:t xml:space="preserve">. </w:t>
      </w:r>
    </w:p>
    <w:p w:rsidR="000F0192" w:rsidRDefault="000F0192" w:rsidP="00E142B3">
      <w:pPr>
        <w:pStyle w:val="Akapitzlist"/>
        <w:jc w:val="both"/>
      </w:pPr>
    </w:p>
    <w:p w:rsidR="000F0192" w:rsidRDefault="005926C0" w:rsidP="00435E9C">
      <w:pPr>
        <w:pStyle w:val="Akapitzlist"/>
        <w:numPr>
          <w:ilvl w:val="0"/>
          <w:numId w:val="1"/>
        </w:numPr>
        <w:jc w:val="both"/>
        <w:rPr>
          <w:rFonts w:ascii="Arial" w:hAnsi="Arial" w:cs="Arial"/>
          <w:b/>
        </w:rPr>
      </w:pPr>
      <w:r w:rsidRPr="0062583E">
        <w:rPr>
          <w:rFonts w:ascii="Arial" w:hAnsi="Arial" w:cs="Arial"/>
          <w:b/>
        </w:rPr>
        <w:t>Narodowy Program Roz</w:t>
      </w:r>
      <w:r w:rsidR="000F0192">
        <w:rPr>
          <w:rFonts w:ascii="Arial" w:hAnsi="Arial" w:cs="Arial"/>
          <w:b/>
        </w:rPr>
        <w:t>woju Czytelnictwa:</w:t>
      </w:r>
    </w:p>
    <w:p w:rsidR="00067F89" w:rsidRDefault="005926C0" w:rsidP="000F0192">
      <w:pPr>
        <w:pStyle w:val="Akapitzlist"/>
        <w:jc w:val="both"/>
        <w:rPr>
          <w:rFonts w:ascii="Arial" w:hAnsi="Arial" w:cs="Arial"/>
          <w:b/>
        </w:rPr>
      </w:pPr>
      <w:r w:rsidRPr="0062583E">
        <w:rPr>
          <w:rFonts w:ascii="Arial" w:hAnsi="Arial" w:cs="Arial"/>
          <w:b/>
        </w:rPr>
        <w:t>Czy w przypadku zakupu podręczników przez szkołę zachodzi konieczność wypełniania protokołu przekazania? Czy w takiej sytuacji wystarczy tylko protokół przyjęcia przez dyrektora szkoły?</w:t>
      </w:r>
    </w:p>
    <w:p w:rsidR="00715C57" w:rsidRPr="0062583E" w:rsidRDefault="00715C57" w:rsidP="00715C57">
      <w:pPr>
        <w:pStyle w:val="Akapitzlist"/>
        <w:jc w:val="both"/>
        <w:rPr>
          <w:rFonts w:ascii="Arial" w:hAnsi="Arial" w:cs="Arial"/>
          <w:b/>
        </w:rPr>
      </w:pPr>
    </w:p>
    <w:p w:rsidR="00602243" w:rsidRDefault="00393A7A" w:rsidP="00435E9C">
      <w:pPr>
        <w:pStyle w:val="Akapitzlist"/>
        <w:jc w:val="both"/>
        <w:rPr>
          <w:rFonts w:ascii="Arial" w:hAnsi="Arial" w:cs="Arial"/>
        </w:rPr>
      </w:pPr>
      <w:r>
        <w:rPr>
          <w:rFonts w:ascii="Arial" w:hAnsi="Arial" w:cs="Arial"/>
        </w:rPr>
        <w:t xml:space="preserve">Zgodnie z </w:t>
      </w:r>
      <w:r w:rsidR="00715C57">
        <w:rPr>
          <w:rFonts w:ascii="Arial" w:hAnsi="Arial" w:cs="Arial"/>
        </w:rPr>
        <w:t xml:space="preserve">Rozporządzeniem </w:t>
      </w:r>
      <w:r w:rsidR="00516484">
        <w:rPr>
          <w:rFonts w:ascii="Arial" w:hAnsi="Arial" w:cs="Arial"/>
        </w:rPr>
        <w:t xml:space="preserve">Rady Ministrów </w:t>
      </w:r>
      <w:r w:rsidR="00715C57">
        <w:rPr>
          <w:rFonts w:ascii="Arial" w:hAnsi="Arial" w:cs="Arial"/>
        </w:rPr>
        <w:t>z dnia 10</w:t>
      </w:r>
      <w:r w:rsidRPr="0062583E">
        <w:rPr>
          <w:rFonts w:ascii="Arial" w:hAnsi="Arial" w:cs="Arial"/>
        </w:rPr>
        <w:t xml:space="preserve"> </w:t>
      </w:r>
      <w:r w:rsidR="00715C57">
        <w:rPr>
          <w:rFonts w:ascii="Arial" w:hAnsi="Arial" w:cs="Arial"/>
        </w:rPr>
        <w:t>września 2021</w:t>
      </w:r>
      <w:r w:rsidRPr="0062583E">
        <w:rPr>
          <w:rFonts w:ascii="Arial" w:hAnsi="Arial" w:cs="Arial"/>
        </w:rPr>
        <w:t xml:space="preserve"> r</w:t>
      </w:r>
      <w:r w:rsidR="00EB08B8">
        <w:rPr>
          <w:rFonts w:ascii="Arial" w:hAnsi="Arial" w:cs="Arial"/>
        </w:rPr>
        <w:t>oku</w:t>
      </w:r>
      <w:r>
        <w:rPr>
          <w:rFonts w:ascii="Arial" w:hAnsi="Arial" w:cs="Arial"/>
        </w:rPr>
        <w:t xml:space="preserve"> </w:t>
      </w:r>
      <w:r w:rsidR="00516484">
        <w:rPr>
          <w:rFonts w:ascii="Arial" w:hAnsi="Arial" w:cs="Arial"/>
        </w:rPr>
        <w:br/>
      </w:r>
      <w:r w:rsidR="007748DD">
        <w:rPr>
          <w:rFonts w:ascii="Arial" w:hAnsi="Arial" w:cs="Arial"/>
        </w:rPr>
        <w:t>(Dz. U. z 2021 r. poz.1675)</w:t>
      </w:r>
      <w:r w:rsidR="007748DD" w:rsidRPr="00EB08B8">
        <w:rPr>
          <w:rFonts w:ascii="Arial" w:hAnsi="Arial" w:cs="Arial"/>
          <w:color w:val="222222"/>
          <w:sz w:val="21"/>
          <w:szCs w:val="21"/>
          <w:shd w:val="clear" w:color="auto" w:fill="FFFFFF"/>
        </w:rPr>
        <w:t xml:space="preserve"> </w:t>
      </w:r>
      <w:r w:rsidR="00EB08B8" w:rsidRPr="00EB08B8">
        <w:rPr>
          <w:bCs/>
        </w:rPr>
        <w:t>w sprawie szczegółowych warunków, form i trybu realizacji</w:t>
      </w:r>
      <w:r w:rsidR="007748DD">
        <w:rPr>
          <w:bCs/>
        </w:rPr>
        <w:t xml:space="preserve"> </w:t>
      </w:r>
      <w:r w:rsidR="00EB08B8" w:rsidRPr="00EB08B8">
        <w:rPr>
          <w:bCs/>
        </w:rPr>
        <w:t xml:space="preserve">Priorytetu 3 „Narodowego Programu Rozwoju Czytelnictwa 2.0. </w:t>
      </w:r>
      <w:r w:rsidR="007748DD">
        <w:rPr>
          <w:bCs/>
        </w:rPr>
        <w:br/>
      </w:r>
      <w:r w:rsidR="00EB08B8" w:rsidRPr="00EB08B8">
        <w:rPr>
          <w:bCs/>
        </w:rPr>
        <w:t>na lata</w:t>
      </w:r>
      <w:r w:rsidR="007748DD">
        <w:rPr>
          <w:bCs/>
        </w:rPr>
        <w:t xml:space="preserve"> </w:t>
      </w:r>
      <w:r w:rsidR="00EB08B8" w:rsidRPr="00EB08B8">
        <w:rPr>
          <w:bCs/>
        </w:rPr>
        <w:t>2021–2025”</w:t>
      </w:r>
      <w:r w:rsidR="0062583E" w:rsidRPr="0062583E">
        <w:rPr>
          <w:rFonts w:ascii="Arial" w:hAnsi="Arial" w:cs="Arial"/>
        </w:rPr>
        <w:t xml:space="preserve"> nie ma możliwości zakupu podręczników.</w:t>
      </w:r>
      <w:r w:rsidR="00EB08B8" w:rsidRPr="00EB08B8">
        <w:rPr>
          <w:rFonts w:ascii="Arial" w:hAnsi="Arial" w:cs="Arial"/>
          <w:color w:val="1B1B1B"/>
          <w:shd w:val="clear" w:color="auto" w:fill="FFFFFF"/>
        </w:rPr>
        <w:t xml:space="preserve"> </w:t>
      </w:r>
      <w:r w:rsidR="00EB08B8">
        <w:rPr>
          <w:rFonts w:ascii="Arial" w:hAnsi="Arial" w:cs="Arial"/>
          <w:color w:val="1B1B1B"/>
          <w:shd w:val="clear" w:color="auto" w:fill="FFFFFF"/>
        </w:rPr>
        <w:t>Z dotacji można zakupić tylko książki niebędące podręcznikami. Kupowane książki mogą być więc w postaci papierowej jak i elektronicznej.</w:t>
      </w:r>
      <w:r w:rsidR="00A9595F">
        <w:rPr>
          <w:rFonts w:ascii="Arial" w:hAnsi="Arial" w:cs="Arial"/>
        </w:rPr>
        <w:t xml:space="preserve"> Jeżeli zakupili Państwo książki protokół jest obowiązkowy. </w:t>
      </w:r>
    </w:p>
    <w:p w:rsidR="003603B0" w:rsidRPr="0062583E" w:rsidRDefault="003603B0" w:rsidP="00435E9C">
      <w:pPr>
        <w:pStyle w:val="Akapitzlist"/>
        <w:jc w:val="both"/>
        <w:rPr>
          <w:rFonts w:ascii="Arial" w:hAnsi="Arial" w:cs="Arial"/>
        </w:rPr>
      </w:pPr>
    </w:p>
    <w:p w:rsidR="005926C0" w:rsidRDefault="00356DBF" w:rsidP="00435E9C">
      <w:pPr>
        <w:pStyle w:val="Akapitzlist"/>
        <w:numPr>
          <w:ilvl w:val="0"/>
          <w:numId w:val="1"/>
        </w:numPr>
        <w:jc w:val="both"/>
        <w:rPr>
          <w:rFonts w:ascii="Arial" w:hAnsi="Arial" w:cs="Arial"/>
          <w:b/>
        </w:rPr>
      </w:pPr>
      <w:r w:rsidRPr="002D79C2">
        <w:rPr>
          <w:rFonts w:ascii="Arial" w:hAnsi="Arial" w:cs="Arial"/>
          <w:b/>
        </w:rPr>
        <w:t xml:space="preserve">Czy mogę zmienić rodzaj wyposażenia biblioteki, np. wnioskowałam </w:t>
      </w:r>
      <w:r w:rsidR="00715C57">
        <w:rPr>
          <w:rFonts w:ascii="Arial" w:hAnsi="Arial" w:cs="Arial"/>
          <w:b/>
        </w:rPr>
        <w:br/>
      </w:r>
      <w:r w:rsidRPr="002D79C2">
        <w:rPr>
          <w:rFonts w:ascii="Arial" w:hAnsi="Arial" w:cs="Arial"/>
          <w:b/>
        </w:rPr>
        <w:t>o tablet, a chciałabym kupić meble?</w:t>
      </w:r>
    </w:p>
    <w:p w:rsidR="00715C57" w:rsidRDefault="00715C57" w:rsidP="00715C57">
      <w:pPr>
        <w:pStyle w:val="Akapitzlist"/>
        <w:jc w:val="both"/>
        <w:rPr>
          <w:rFonts w:ascii="Arial" w:hAnsi="Arial" w:cs="Arial"/>
        </w:rPr>
      </w:pPr>
    </w:p>
    <w:p w:rsidR="008D37BA" w:rsidRDefault="00A6749C" w:rsidP="000F0192">
      <w:pPr>
        <w:pStyle w:val="Akapitzlist"/>
        <w:jc w:val="both"/>
        <w:rPr>
          <w:rFonts w:ascii="Arial" w:hAnsi="Arial" w:cs="Arial"/>
        </w:rPr>
      </w:pPr>
      <w:r>
        <w:rPr>
          <w:rFonts w:ascii="Arial" w:hAnsi="Arial" w:cs="Arial"/>
          <w:color w:val="1B1B1B"/>
          <w:shd w:val="clear" w:color="auto" w:fill="FFFFFF"/>
        </w:rPr>
        <w:t xml:space="preserve">Cel przeznaczenia części środków elementów wyposażenia do biblioteki szkolnej został określony w uchwale Rady Ministrów </w:t>
      </w:r>
      <w:r w:rsidRPr="00A6749C">
        <w:rPr>
          <w:rFonts w:ascii="Arial" w:hAnsi="Arial" w:cs="Arial"/>
          <w:color w:val="1B1B1B"/>
          <w:shd w:val="clear" w:color="auto" w:fill="FFFFFF"/>
        </w:rPr>
        <w:t xml:space="preserve">z dnia 10 września 2021 r. </w:t>
      </w:r>
      <w:r w:rsidR="007748DD">
        <w:rPr>
          <w:rFonts w:ascii="Arial" w:hAnsi="Arial" w:cs="Arial"/>
        </w:rPr>
        <w:t>(Dz. U. z 2021 r. poz.1675) w</w:t>
      </w:r>
      <w:r>
        <w:rPr>
          <w:rFonts w:ascii="Arial" w:hAnsi="Arial" w:cs="Arial"/>
          <w:color w:val="1B1B1B"/>
          <w:shd w:val="clear" w:color="auto" w:fill="FFFFFF"/>
        </w:rPr>
        <w:t xml:space="preserve"> sprawie ustanowienia programu wieloletniego „Narodowy Program Rozwoju Czytelnictwa 2.0. na lata 2021-2025”. Zgodnie </w:t>
      </w:r>
      <w:r w:rsidR="007748DD">
        <w:rPr>
          <w:rFonts w:ascii="Arial" w:hAnsi="Arial" w:cs="Arial"/>
          <w:color w:val="1B1B1B"/>
          <w:shd w:val="clear" w:color="auto" w:fill="FFFFFF"/>
        </w:rPr>
        <w:br/>
      </w:r>
      <w:r>
        <w:rPr>
          <w:rFonts w:ascii="Arial" w:hAnsi="Arial" w:cs="Arial"/>
          <w:color w:val="1B1B1B"/>
          <w:shd w:val="clear" w:color="auto" w:fill="FFFFFF"/>
        </w:rPr>
        <w:t>z założeniami Priorytetu 3, dokonujemy zakupów,  by zmienić aranżację wnętrza biblioteki oraz stworzyć nauczycielowi bibliotekarzowi warsztat pracy (komputer z oprogramowaniem bibliotecznym).</w:t>
      </w:r>
      <w:r w:rsidRPr="00A6749C">
        <w:rPr>
          <w:rFonts w:ascii="Arial" w:hAnsi="Arial" w:cs="Arial"/>
        </w:rPr>
        <w:t xml:space="preserve"> </w:t>
      </w:r>
      <w:r>
        <w:rPr>
          <w:rFonts w:ascii="Arial" w:hAnsi="Arial" w:cs="Arial"/>
        </w:rPr>
        <w:t xml:space="preserve">Zakupu dokonujemy zgodnie </w:t>
      </w:r>
      <w:r w:rsidR="007748DD">
        <w:rPr>
          <w:rFonts w:ascii="Arial" w:hAnsi="Arial" w:cs="Arial"/>
        </w:rPr>
        <w:br/>
      </w:r>
      <w:r>
        <w:rPr>
          <w:rFonts w:ascii="Arial" w:hAnsi="Arial" w:cs="Arial"/>
        </w:rPr>
        <w:t>ze złożonym wnioskiem.</w:t>
      </w:r>
    </w:p>
    <w:p w:rsidR="000F0192" w:rsidRPr="000F0192" w:rsidRDefault="000F0192" w:rsidP="000F0192">
      <w:pPr>
        <w:pStyle w:val="Akapitzlist"/>
        <w:jc w:val="both"/>
        <w:rPr>
          <w:rFonts w:ascii="Arial" w:hAnsi="Arial" w:cs="Arial"/>
        </w:rPr>
      </w:pPr>
    </w:p>
    <w:p w:rsidR="00166BDD" w:rsidRPr="008932F7" w:rsidRDefault="00166BDD" w:rsidP="00166BDD">
      <w:pPr>
        <w:pStyle w:val="Akapitzlist"/>
        <w:jc w:val="both"/>
        <w:rPr>
          <w:rFonts w:ascii="Arial" w:hAnsi="Arial" w:cs="Arial"/>
        </w:rPr>
      </w:pPr>
    </w:p>
    <w:p w:rsidR="006E6D50" w:rsidRPr="00EF2897" w:rsidRDefault="00DF70D5" w:rsidP="004F7C99">
      <w:pPr>
        <w:pStyle w:val="Akapitzlist"/>
        <w:numPr>
          <w:ilvl w:val="0"/>
          <w:numId w:val="1"/>
        </w:numPr>
        <w:jc w:val="both"/>
        <w:rPr>
          <w:rFonts w:ascii="Arial" w:hAnsi="Arial" w:cs="Arial"/>
          <w:b/>
        </w:rPr>
      </w:pPr>
      <w:r w:rsidRPr="00EF2897">
        <w:rPr>
          <w:rFonts w:ascii="Arial" w:hAnsi="Arial" w:cs="Arial"/>
          <w:b/>
        </w:rPr>
        <w:t xml:space="preserve">Co w przypadku gdy zdarzy się, że na fakturze nadawcą będzie szkoła </w:t>
      </w:r>
      <w:r w:rsidR="0015341A" w:rsidRPr="00EF2897">
        <w:rPr>
          <w:rFonts w:ascii="Arial" w:hAnsi="Arial" w:cs="Arial"/>
          <w:b/>
        </w:rPr>
        <w:br/>
      </w:r>
      <w:r w:rsidRPr="00EF2897">
        <w:rPr>
          <w:rFonts w:ascii="Arial" w:hAnsi="Arial" w:cs="Arial"/>
          <w:b/>
        </w:rPr>
        <w:t>i odbiorcą będzie szkoła?</w:t>
      </w:r>
    </w:p>
    <w:p w:rsidR="00166BDD" w:rsidRPr="00EF2897" w:rsidRDefault="00166BDD" w:rsidP="00166BDD">
      <w:pPr>
        <w:pStyle w:val="Akapitzlist"/>
        <w:jc w:val="both"/>
        <w:rPr>
          <w:rFonts w:ascii="Arial" w:hAnsi="Arial" w:cs="Arial"/>
          <w:b/>
        </w:rPr>
      </w:pPr>
    </w:p>
    <w:p w:rsidR="00234CFD" w:rsidRPr="008932F7" w:rsidRDefault="00B21F61" w:rsidP="00435E9C">
      <w:pPr>
        <w:pStyle w:val="Akapitzlist"/>
        <w:jc w:val="both"/>
        <w:rPr>
          <w:rFonts w:ascii="Arial" w:hAnsi="Arial" w:cs="Arial"/>
        </w:rPr>
      </w:pPr>
      <w:r>
        <w:rPr>
          <w:rFonts w:ascii="Arial" w:hAnsi="Arial" w:cs="Arial"/>
        </w:rPr>
        <w:t xml:space="preserve">Faktura powinna </w:t>
      </w:r>
      <w:r w:rsidR="00D222F1" w:rsidRPr="008932F7">
        <w:rPr>
          <w:rFonts w:ascii="Arial" w:hAnsi="Arial" w:cs="Arial"/>
        </w:rPr>
        <w:t xml:space="preserve">być wystawiona na organ prowadzący tj. nabywcą ma być gmina o odbiorcą szkoła na którą otrzymano dofinansowanie. </w:t>
      </w:r>
    </w:p>
    <w:p w:rsidR="00166BDD" w:rsidRPr="008932F7" w:rsidRDefault="00166BDD" w:rsidP="00435E9C">
      <w:pPr>
        <w:pStyle w:val="Akapitzlist"/>
        <w:jc w:val="both"/>
        <w:rPr>
          <w:rFonts w:ascii="Arial" w:hAnsi="Arial" w:cs="Arial"/>
        </w:rPr>
      </w:pPr>
    </w:p>
    <w:p w:rsidR="006D5A01" w:rsidRPr="00D97D53" w:rsidRDefault="006D5A01" w:rsidP="00435E9C">
      <w:pPr>
        <w:pStyle w:val="Akapitzlist"/>
        <w:jc w:val="both"/>
        <w:rPr>
          <w:rFonts w:ascii="Arial" w:hAnsi="Arial" w:cs="Arial"/>
          <w:color w:val="FF0000"/>
        </w:rPr>
      </w:pPr>
    </w:p>
    <w:p w:rsidR="00E5149C" w:rsidRDefault="00EA3FB7" w:rsidP="00435E9C">
      <w:pPr>
        <w:pStyle w:val="Akapitzlist"/>
        <w:numPr>
          <w:ilvl w:val="0"/>
          <w:numId w:val="1"/>
        </w:numPr>
        <w:jc w:val="both"/>
        <w:rPr>
          <w:rFonts w:ascii="Arial" w:hAnsi="Arial" w:cs="Arial"/>
          <w:b/>
        </w:rPr>
      </w:pPr>
      <w:r w:rsidRPr="00F759A2">
        <w:rPr>
          <w:rFonts w:ascii="Arial" w:hAnsi="Arial" w:cs="Arial"/>
          <w:b/>
        </w:rPr>
        <w:t>C</w:t>
      </w:r>
      <w:r w:rsidR="00716B60" w:rsidRPr="00F759A2">
        <w:rPr>
          <w:rFonts w:ascii="Arial" w:hAnsi="Arial" w:cs="Arial"/>
          <w:b/>
        </w:rPr>
        <w:t>zy powinnam aneksować umowę jeżeli koszt zakupu wyposażenia mi zmniejszył się natomiast koszt remontu pomieszczeń wzrósł. A chcę wykorzystać całą przyznaną dotację</w:t>
      </w:r>
      <w:r w:rsidR="001B4281" w:rsidRPr="00F759A2">
        <w:rPr>
          <w:rFonts w:ascii="Arial" w:hAnsi="Arial" w:cs="Arial"/>
          <w:b/>
        </w:rPr>
        <w:t>.</w:t>
      </w:r>
    </w:p>
    <w:p w:rsidR="0063385C" w:rsidRPr="00F759A2" w:rsidRDefault="0063385C" w:rsidP="0063385C">
      <w:pPr>
        <w:pStyle w:val="Akapitzlist"/>
        <w:jc w:val="both"/>
        <w:rPr>
          <w:rFonts w:ascii="Arial" w:hAnsi="Arial" w:cs="Arial"/>
          <w:b/>
        </w:rPr>
      </w:pPr>
    </w:p>
    <w:p w:rsidR="00877522" w:rsidRDefault="00877522" w:rsidP="00877522">
      <w:pPr>
        <w:pStyle w:val="Akapitzlist"/>
        <w:jc w:val="both"/>
      </w:pPr>
      <w:r>
        <w:t>Jeśli nastąpiły różnice miedzy kosztem remontu a w pozycją  wyposażenia należy aneksować umowę. Jeśli np. zakup łyżek stołowych miedzy łyżeczkami do herbaty tu na podstawie pisma możecie Państwo dokonać przesunięcia ilości i wartości aby te pozycje razem zamknęły się wartościowo.</w:t>
      </w:r>
    </w:p>
    <w:p w:rsidR="00490334" w:rsidRDefault="00490334" w:rsidP="00877522">
      <w:pPr>
        <w:pStyle w:val="Akapitzlist"/>
        <w:jc w:val="both"/>
      </w:pPr>
    </w:p>
    <w:p w:rsidR="0057569C" w:rsidRDefault="0057569C" w:rsidP="00877522">
      <w:pPr>
        <w:pStyle w:val="Akapitzlist"/>
        <w:jc w:val="both"/>
      </w:pPr>
    </w:p>
    <w:p w:rsidR="0057569C" w:rsidRDefault="0057569C" w:rsidP="00877522">
      <w:pPr>
        <w:pStyle w:val="Akapitzlist"/>
        <w:jc w:val="both"/>
      </w:pPr>
    </w:p>
    <w:p w:rsidR="00325425" w:rsidRDefault="00964E7D" w:rsidP="00435E9C">
      <w:pPr>
        <w:pStyle w:val="Akapitzlist"/>
        <w:numPr>
          <w:ilvl w:val="0"/>
          <w:numId w:val="1"/>
        </w:numPr>
        <w:jc w:val="both"/>
        <w:rPr>
          <w:rFonts w:ascii="Arial" w:hAnsi="Arial" w:cs="Arial"/>
          <w:b/>
        </w:rPr>
      </w:pPr>
      <w:r w:rsidRPr="00E91ED1">
        <w:rPr>
          <w:rFonts w:ascii="Arial" w:hAnsi="Arial" w:cs="Arial"/>
          <w:b/>
        </w:rPr>
        <w:t xml:space="preserve">W jaki sposób zrealizować obowiązek informacyjno-promocyjny </w:t>
      </w:r>
      <w:r w:rsidR="00E91ED1">
        <w:rPr>
          <w:rFonts w:ascii="Arial" w:hAnsi="Arial" w:cs="Arial"/>
          <w:b/>
        </w:rPr>
        <w:br/>
      </w:r>
      <w:r w:rsidRPr="00E91ED1">
        <w:rPr>
          <w:rFonts w:ascii="Arial" w:hAnsi="Arial" w:cs="Arial"/>
          <w:b/>
        </w:rPr>
        <w:t>w związku z programem czytelnictwa</w:t>
      </w:r>
      <w:r w:rsidR="005E345E" w:rsidRPr="00E91ED1">
        <w:rPr>
          <w:rFonts w:ascii="Arial" w:hAnsi="Arial" w:cs="Arial"/>
          <w:b/>
        </w:rPr>
        <w:t>?</w:t>
      </w:r>
    </w:p>
    <w:p w:rsidR="001D5020" w:rsidRPr="00E91ED1" w:rsidRDefault="001D5020" w:rsidP="001D5020">
      <w:pPr>
        <w:pStyle w:val="Akapitzlist"/>
        <w:jc w:val="both"/>
        <w:rPr>
          <w:rFonts w:ascii="Arial" w:hAnsi="Arial" w:cs="Arial"/>
          <w:b/>
        </w:rPr>
      </w:pPr>
    </w:p>
    <w:p w:rsidR="00490334" w:rsidRDefault="00490334" w:rsidP="00490334">
      <w:pPr>
        <w:pStyle w:val="Akapitzlist"/>
        <w:jc w:val="both"/>
        <w:rPr>
          <w:rFonts w:ascii="Arial" w:hAnsi="Arial" w:cs="Arial"/>
        </w:rPr>
      </w:pPr>
      <w:r>
        <w:rPr>
          <w:rFonts w:ascii="Arial" w:hAnsi="Arial" w:cs="Arial"/>
          <w:color w:val="1B1B1B"/>
          <w:shd w:val="clear" w:color="auto" w:fill="FFFFFF"/>
        </w:rPr>
        <w:t>Cele zostały określone w uchwale</w:t>
      </w:r>
      <w:r w:rsidR="00896784">
        <w:rPr>
          <w:rFonts w:ascii="Arial" w:hAnsi="Arial" w:cs="Arial"/>
        </w:rPr>
        <w:t xml:space="preserve"> </w:t>
      </w:r>
      <w:r w:rsidR="00B40D2A">
        <w:rPr>
          <w:rFonts w:ascii="Arial" w:hAnsi="Arial" w:cs="Arial"/>
        </w:rPr>
        <w:t xml:space="preserve">Rady Ministrów </w:t>
      </w:r>
      <w:r w:rsidR="00896784">
        <w:rPr>
          <w:rFonts w:ascii="Arial" w:hAnsi="Arial" w:cs="Arial"/>
        </w:rPr>
        <w:t>z dnia 10</w:t>
      </w:r>
      <w:r w:rsidR="00896784" w:rsidRPr="0062583E">
        <w:rPr>
          <w:rFonts w:ascii="Arial" w:hAnsi="Arial" w:cs="Arial"/>
        </w:rPr>
        <w:t xml:space="preserve"> </w:t>
      </w:r>
      <w:r w:rsidR="00896784">
        <w:rPr>
          <w:rFonts w:ascii="Arial" w:hAnsi="Arial" w:cs="Arial"/>
        </w:rPr>
        <w:t>września 2021</w:t>
      </w:r>
      <w:r w:rsidR="00896784" w:rsidRPr="0062583E">
        <w:rPr>
          <w:rFonts w:ascii="Arial" w:hAnsi="Arial" w:cs="Arial"/>
        </w:rPr>
        <w:t xml:space="preserve"> r</w:t>
      </w:r>
      <w:r>
        <w:rPr>
          <w:rFonts w:ascii="Arial" w:hAnsi="Arial" w:cs="Arial"/>
        </w:rPr>
        <w:t>oku</w:t>
      </w:r>
      <w:r w:rsidR="00896784">
        <w:rPr>
          <w:rFonts w:ascii="Arial" w:hAnsi="Arial" w:cs="Arial"/>
        </w:rPr>
        <w:t xml:space="preserve"> </w:t>
      </w:r>
      <w:r w:rsidR="00B40D2A">
        <w:rPr>
          <w:rFonts w:ascii="Arial" w:hAnsi="Arial" w:cs="Arial"/>
        </w:rPr>
        <w:t xml:space="preserve"> § 2 ust. 2 </w:t>
      </w:r>
      <w:r w:rsidR="00896784" w:rsidRPr="0062583E">
        <w:rPr>
          <w:rFonts w:ascii="Arial" w:hAnsi="Arial" w:cs="Arial"/>
        </w:rPr>
        <w:t xml:space="preserve"> </w:t>
      </w:r>
      <w:r>
        <w:rPr>
          <w:rFonts w:ascii="Arial" w:hAnsi="Arial" w:cs="Arial"/>
          <w:color w:val="1B1B1B"/>
          <w:shd w:val="clear" w:color="auto" w:fill="FFFFFF"/>
        </w:rPr>
        <w:t>„Narodowy Program Rozwoju Czytelnictwa 2.0. na lata 2021-2025”.</w:t>
      </w:r>
    </w:p>
    <w:p w:rsidR="003F3510" w:rsidRPr="008932F7" w:rsidRDefault="003F3510" w:rsidP="006A1AAB">
      <w:pPr>
        <w:pStyle w:val="Akapitzlist"/>
        <w:jc w:val="both"/>
        <w:rPr>
          <w:rFonts w:ascii="Arial" w:hAnsi="Arial" w:cs="Arial"/>
        </w:rPr>
      </w:pPr>
    </w:p>
    <w:p w:rsidR="004751BE" w:rsidRDefault="00815F89" w:rsidP="003F3510">
      <w:pPr>
        <w:pStyle w:val="Akapitzlist"/>
        <w:numPr>
          <w:ilvl w:val="0"/>
          <w:numId w:val="1"/>
        </w:numPr>
        <w:jc w:val="both"/>
        <w:rPr>
          <w:rFonts w:ascii="Arial" w:hAnsi="Arial" w:cs="Arial"/>
          <w:b/>
        </w:rPr>
      </w:pPr>
      <w:r w:rsidRPr="003F3510">
        <w:rPr>
          <w:rFonts w:ascii="Arial" w:hAnsi="Arial" w:cs="Arial"/>
          <w:b/>
        </w:rPr>
        <w:t xml:space="preserve">Posiłek w domu we wniosku w punkcie kalkulacja i fakturze </w:t>
      </w:r>
      <w:r w:rsidR="00242F9D" w:rsidRPr="003F3510">
        <w:rPr>
          <w:rFonts w:ascii="Arial" w:hAnsi="Arial" w:cs="Arial"/>
          <w:b/>
        </w:rPr>
        <w:t>są</w:t>
      </w:r>
      <w:r w:rsidRPr="003F3510">
        <w:rPr>
          <w:rFonts w:ascii="Arial" w:hAnsi="Arial" w:cs="Arial"/>
          <w:b/>
        </w:rPr>
        <w:t xml:space="preserve"> </w:t>
      </w:r>
      <w:r w:rsidR="00242F9D" w:rsidRPr="003F3510">
        <w:rPr>
          <w:rFonts w:ascii="Arial" w:hAnsi="Arial" w:cs="Arial"/>
          <w:b/>
        </w:rPr>
        <w:t>rozbieżności</w:t>
      </w:r>
      <w:r w:rsidRPr="003F3510">
        <w:rPr>
          <w:rFonts w:ascii="Arial" w:hAnsi="Arial" w:cs="Arial"/>
          <w:b/>
        </w:rPr>
        <w:t xml:space="preserve"> w kwotach. W całościowym rozliczeniu wychodzimy na kwotę z wniosku. Czy powinnam mieć aneks do umowy ze zmieniana kalkulacją?</w:t>
      </w:r>
    </w:p>
    <w:p w:rsidR="00490334" w:rsidRDefault="00490334" w:rsidP="006A1AAB">
      <w:pPr>
        <w:pStyle w:val="Akapitzlist"/>
        <w:jc w:val="both"/>
        <w:rPr>
          <w:rFonts w:ascii="Arial" w:hAnsi="Arial" w:cs="Arial"/>
        </w:rPr>
      </w:pPr>
    </w:p>
    <w:p w:rsidR="006A1AAB" w:rsidRDefault="0028151C" w:rsidP="006A1AAB">
      <w:pPr>
        <w:pStyle w:val="Akapitzlist"/>
        <w:jc w:val="both"/>
        <w:rPr>
          <w:rFonts w:ascii="Arial" w:hAnsi="Arial" w:cs="Arial"/>
        </w:rPr>
      </w:pPr>
      <w:r>
        <w:rPr>
          <w:rFonts w:ascii="Arial" w:hAnsi="Arial" w:cs="Arial"/>
        </w:rPr>
        <w:t xml:space="preserve">Rozliczenie i kalkulacja </w:t>
      </w:r>
      <w:r w:rsidR="005D48B2">
        <w:rPr>
          <w:rFonts w:ascii="Arial" w:hAnsi="Arial" w:cs="Arial"/>
        </w:rPr>
        <w:t>powinna być zgodne</w:t>
      </w:r>
      <w:r>
        <w:rPr>
          <w:rFonts w:ascii="Arial" w:hAnsi="Arial" w:cs="Arial"/>
        </w:rPr>
        <w:t xml:space="preserve"> ze złożo</w:t>
      </w:r>
      <w:r w:rsidR="005D48B2">
        <w:rPr>
          <w:rFonts w:ascii="Arial" w:hAnsi="Arial" w:cs="Arial"/>
        </w:rPr>
        <w:t xml:space="preserve">nym wnioskiem. Wszystkie zmiany wymagają aneksu do umowy. </w:t>
      </w:r>
    </w:p>
    <w:p w:rsidR="005D48B2" w:rsidRDefault="005D48B2" w:rsidP="006A1AAB">
      <w:pPr>
        <w:pStyle w:val="Akapitzlist"/>
        <w:jc w:val="both"/>
        <w:rPr>
          <w:rFonts w:ascii="Arial" w:hAnsi="Arial" w:cs="Arial"/>
        </w:rPr>
      </w:pPr>
    </w:p>
    <w:p w:rsidR="005805A8" w:rsidRDefault="005805A8" w:rsidP="006A1AAB">
      <w:pPr>
        <w:pStyle w:val="Akapitzlist"/>
        <w:jc w:val="both"/>
        <w:rPr>
          <w:rFonts w:ascii="Arial" w:hAnsi="Arial" w:cs="Arial"/>
        </w:rPr>
      </w:pPr>
    </w:p>
    <w:p w:rsidR="005805A8" w:rsidRDefault="005805A8" w:rsidP="006A1AAB">
      <w:pPr>
        <w:pStyle w:val="Akapitzlist"/>
        <w:jc w:val="both"/>
        <w:rPr>
          <w:rFonts w:ascii="Arial" w:hAnsi="Arial" w:cs="Arial"/>
        </w:rPr>
      </w:pPr>
    </w:p>
    <w:p w:rsidR="005805A8" w:rsidRDefault="005805A8" w:rsidP="005805A8">
      <w:pPr>
        <w:jc w:val="both"/>
        <w:rPr>
          <w:rFonts w:ascii="Arial" w:hAnsi="Arial" w:cs="Arial"/>
        </w:rPr>
      </w:pPr>
      <w:r>
        <w:rPr>
          <w:rFonts w:ascii="Arial" w:hAnsi="Arial" w:cs="Arial"/>
        </w:rPr>
        <w:t xml:space="preserve">Na stronie Ministerstwa Edukacji i Nauki zamieszczone są dodatkowe  pytania </w:t>
      </w:r>
      <w:r w:rsidR="00A1632A">
        <w:rPr>
          <w:rFonts w:ascii="Arial" w:hAnsi="Arial" w:cs="Arial"/>
        </w:rPr>
        <w:br/>
      </w:r>
      <w:r>
        <w:rPr>
          <w:rFonts w:ascii="Arial" w:hAnsi="Arial" w:cs="Arial"/>
        </w:rPr>
        <w:t>i odpowiedzi dotyczące dotacji NPRCz -  „</w:t>
      </w:r>
      <w:r w:rsidRPr="005805A8">
        <w:rPr>
          <w:rFonts w:ascii="Arial" w:hAnsi="Arial" w:cs="Arial"/>
        </w:rPr>
        <w:t>Narodowy Program Rozwoju Czytelnictwa 2.0. na lata 2021-2025 – pytania i odpowiedzi</w:t>
      </w:r>
      <w:r>
        <w:rPr>
          <w:rFonts w:ascii="Arial" w:hAnsi="Arial" w:cs="Arial"/>
        </w:rPr>
        <w:t>”</w:t>
      </w:r>
      <w:r w:rsidR="00266F01">
        <w:rPr>
          <w:rFonts w:ascii="Arial" w:hAnsi="Arial" w:cs="Arial"/>
        </w:rPr>
        <w:t xml:space="preserve">. </w:t>
      </w:r>
    </w:p>
    <w:p w:rsidR="00266F01" w:rsidRDefault="00266F01" w:rsidP="00AE13B8">
      <w:pPr>
        <w:rPr>
          <w:rFonts w:ascii="Arial" w:hAnsi="Arial" w:cs="Arial"/>
        </w:rPr>
      </w:pPr>
      <w:r>
        <w:rPr>
          <w:rFonts w:ascii="Arial" w:hAnsi="Arial" w:cs="Arial"/>
        </w:rPr>
        <w:t>Lin</w:t>
      </w:r>
      <w:r w:rsidR="00AE13B8">
        <w:rPr>
          <w:rFonts w:ascii="Arial" w:hAnsi="Arial" w:cs="Arial"/>
        </w:rPr>
        <w:t>k</w:t>
      </w:r>
      <w:r>
        <w:rPr>
          <w:rFonts w:ascii="Arial" w:hAnsi="Arial" w:cs="Arial"/>
        </w:rPr>
        <w:t xml:space="preserve"> do strony: </w:t>
      </w:r>
      <w:r w:rsidR="00AE13B8" w:rsidRPr="00AE13B8">
        <w:rPr>
          <w:rFonts w:ascii="Arial" w:hAnsi="Arial" w:cs="Arial"/>
        </w:rPr>
        <w:t>https://www.gov.pl/web/edukacja-i-nauka/pytania-i-odpowiedzi--narodowy-program-rozwoju-czytelnictwa-20-na-lata-2021-2025</w:t>
      </w:r>
    </w:p>
    <w:p w:rsidR="00A058C5" w:rsidRDefault="00A058C5" w:rsidP="00AE13B8">
      <w:pPr>
        <w:rPr>
          <w:rFonts w:ascii="Arial" w:hAnsi="Arial" w:cs="Arial"/>
        </w:rPr>
      </w:pPr>
    </w:p>
    <w:p w:rsidR="005805A8" w:rsidRPr="008932F7" w:rsidRDefault="005805A8" w:rsidP="00AE13B8">
      <w:pPr>
        <w:pStyle w:val="Akapitzlist"/>
        <w:rPr>
          <w:rFonts w:ascii="Arial" w:hAnsi="Arial" w:cs="Arial"/>
        </w:rPr>
      </w:pPr>
    </w:p>
    <w:sectPr w:rsidR="005805A8" w:rsidRPr="008932F7" w:rsidSect="00500E98">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75" w:rsidRDefault="00184575" w:rsidP="00170878">
      <w:pPr>
        <w:spacing w:after="0" w:line="240" w:lineRule="auto"/>
      </w:pPr>
      <w:r>
        <w:separator/>
      </w:r>
    </w:p>
  </w:endnote>
  <w:endnote w:type="continuationSeparator" w:id="0">
    <w:p w:rsidR="00184575" w:rsidRDefault="00184575" w:rsidP="0017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75" w:rsidRDefault="00184575" w:rsidP="00170878">
      <w:pPr>
        <w:spacing w:after="0" w:line="240" w:lineRule="auto"/>
      </w:pPr>
      <w:r>
        <w:separator/>
      </w:r>
    </w:p>
  </w:footnote>
  <w:footnote w:type="continuationSeparator" w:id="0">
    <w:p w:rsidR="00184575" w:rsidRDefault="00184575" w:rsidP="00170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B1353"/>
    <w:multiLevelType w:val="hybridMultilevel"/>
    <w:tmpl w:val="05329F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02"/>
    <w:rsid w:val="00014BD4"/>
    <w:rsid w:val="00015EE0"/>
    <w:rsid w:val="00016993"/>
    <w:rsid w:val="0002464B"/>
    <w:rsid w:val="00036257"/>
    <w:rsid w:val="0005008D"/>
    <w:rsid w:val="00063D4D"/>
    <w:rsid w:val="00067F89"/>
    <w:rsid w:val="00072576"/>
    <w:rsid w:val="00076D59"/>
    <w:rsid w:val="000848F5"/>
    <w:rsid w:val="000B1F4B"/>
    <w:rsid w:val="000B7340"/>
    <w:rsid w:val="000C536E"/>
    <w:rsid w:val="000F0192"/>
    <w:rsid w:val="001109C6"/>
    <w:rsid w:val="00112FA4"/>
    <w:rsid w:val="00122447"/>
    <w:rsid w:val="00125EE3"/>
    <w:rsid w:val="00150437"/>
    <w:rsid w:val="0015341A"/>
    <w:rsid w:val="00166BDD"/>
    <w:rsid w:val="00170878"/>
    <w:rsid w:val="00171E7B"/>
    <w:rsid w:val="00174910"/>
    <w:rsid w:val="00184575"/>
    <w:rsid w:val="001B4281"/>
    <w:rsid w:val="001C2D67"/>
    <w:rsid w:val="001D5020"/>
    <w:rsid w:val="001D757A"/>
    <w:rsid w:val="001F67F5"/>
    <w:rsid w:val="002121B0"/>
    <w:rsid w:val="00213F73"/>
    <w:rsid w:val="00234CFD"/>
    <w:rsid w:val="00242F9D"/>
    <w:rsid w:val="002431EA"/>
    <w:rsid w:val="0025695D"/>
    <w:rsid w:val="00264F5E"/>
    <w:rsid w:val="00266F01"/>
    <w:rsid w:val="0028151C"/>
    <w:rsid w:val="002C680A"/>
    <w:rsid w:val="002D4795"/>
    <w:rsid w:val="002D73D7"/>
    <w:rsid w:val="002D79C2"/>
    <w:rsid w:val="002E6428"/>
    <w:rsid w:val="00316A31"/>
    <w:rsid w:val="00325425"/>
    <w:rsid w:val="003350EE"/>
    <w:rsid w:val="00342402"/>
    <w:rsid w:val="00356DBF"/>
    <w:rsid w:val="003603B0"/>
    <w:rsid w:val="0036212A"/>
    <w:rsid w:val="00363A9E"/>
    <w:rsid w:val="00376616"/>
    <w:rsid w:val="00393A7A"/>
    <w:rsid w:val="003F238F"/>
    <w:rsid w:val="003F3510"/>
    <w:rsid w:val="004239D8"/>
    <w:rsid w:val="00435E9C"/>
    <w:rsid w:val="0044724B"/>
    <w:rsid w:val="004473D1"/>
    <w:rsid w:val="00450291"/>
    <w:rsid w:val="00465D2B"/>
    <w:rsid w:val="00472CA1"/>
    <w:rsid w:val="004751BE"/>
    <w:rsid w:val="0047789B"/>
    <w:rsid w:val="0048006C"/>
    <w:rsid w:val="00483866"/>
    <w:rsid w:val="00490334"/>
    <w:rsid w:val="00497B7D"/>
    <w:rsid w:val="004A06DB"/>
    <w:rsid w:val="004A0A5D"/>
    <w:rsid w:val="004A7966"/>
    <w:rsid w:val="004B2C1F"/>
    <w:rsid w:val="004D482B"/>
    <w:rsid w:val="004E428F"/>
    <w:rsid w:val="004F00A0"/>
    <w:rsid w:val="004F7C99"/>
    <w:rsid w:val="00500E98"/>
    <w:rsid w:val="005024A9"/>
    <w:rsid w:val="00513D87"/>
    <w:rsid w:val="00516484"/>
    <w:rsid w:val="005216C1"/>
    <w:rsid w:val="00537204"/>
    <w:rsid w:val="005569E6"/>
    <w:rsid w:val="00567586"/>
    <w:rsid w:val="0057569C"/>
    <w:rsid w:val="005805A8"/>
    <w:rsid w:val="00584B33"/>
    <w:rsid w:val="00585512"/>
    <w:rsid w:val="005926C0"/>
    <w:rsid w:val="005B15FB"/>
    <w:rsid w:val="005B2E19"/>
    <w:rsid w:val="005C0767"/>
    <w:rsid w:val="005C3EC2"/>
    <w:rsid w:val="005D0A8D"/>
    <w:rsid w:val="005D48B2"/>
    <w:rsid w:val="005E345E"/>
    <w:rsid w:val="005E5853"/>
    <w:rsid w:val="005E5CD0"/>
    <w:rsid w:val="005E7DF0"/>
    <w:rsid w:val="00602243"/>
    <w:rsid w:val="00607998"/>
    <w:rsid w:val="006079BB"/>
    <w:rsid w:val="006102D6"/>
    <w:rsid w:val="00622330"/>
    <w:rsid w:val="0062583E"/>
    <w:rsid w:val="0063385C"/>
    <w:rsid w:val="00633D34"/>
    <w:rsid w:val="00636037"/>
    <w:rsid w:val="006378BD"/>
    <w:rsid w:val="006A1AAB"/>
    <w:rsid w:val="006B726F"/>
    <w:rsid w:val="006D24C8"/>
    <w:rsid w:val="006D5A01"/>
    <w:rsid w:val="006E6D50"/>
    <w:rsid w:val="006F376D"/>
    <w:rsid w:val="00701002"/>
    <w:rsid w:val="00704AEE"/>
    <w:rsid w:val="00711764"/>
    <w:rsid w:val="00713C06"/>
    <w:rsid w:val="00714231"/>
    <w:rsid w:val="00714ABE"/>
    <w:rsid w:val="007153C2"/>
    <w:rsid w:val="00715C57"/>
    <w:rsid w:val="00716B60"/>
    <w:rsid w:val="00721A70"/>
    <w:rsid w:val="007249C7"/>
    <w:rsid w:val="0073085F"/>
    <w:rsid w:val="00754B04"/>
    <w:rsid w:val="007748DD"/>
    <w:rsid w:val="007B422F"/>
    <w:rsid w:val="007D0846"/>
    <w:rsid w:val="007D56B4"/>
    <w:rsid w:val="007F27BE"/>
    <w:rsid w:val="00815F89"/>
    <w:rsid w:val="00825B28"/>
    <w:rsid w:val="0084109C"/>
    <w:rsid w:val="00857861"/>
    <w:rsid w:val="0087103F"/>
    <w:rsid w:val="00877522"/>
    <w:rsid w:val="00884AA9"/>
    <w:rsid w:val="00887E8F"/>
    <w:rsid w:val="008932F7"/>
    <w:rsid w:val="0089360F"/>
    <w:rsid w:val="00893AB6"/>
    <w:rsid w:val="00896784"/>
    <w:rsid w:val="008A7080"/>
    <w:rsid w:val="008B0B29"/>
    <w:rsid w:val="008B6A1A"/>
    <w:rsid w:val="008D37BA"/>
    <w:rsid w:val="00911A2B"/>
    <w:rsid w:val="00916B5C"/>
    <w:rsid w:val="00920C17"/>
    <w:rsid w:val="0092174B"/>
    <w:rsid w:val="00921871"/>
    <w:rsid w:val="00953717"/>
    <w:rsid w:val="00954FC4"/>
    <w:rsid w:val="009568BE"/>
    <w:rsid w:val="00960511"/>
    <w:rsid w:val="00964E7D"/>
    <w:rsid w:val="00984E19"/>
    <w:rsid w:val="009A1385"/>
    <w:rsid w:val="00A0411A"/>
    <w:rsid w:val="00A058C5"/>
    <w:rsid w:val="00A14A0A"/>
    <w:rsid w:val="00A1632A"/>
    <w:rsid w:val="00A213FC"/>
    <w:rsid w:val="00A33AB8"/>
    <w:rsid w:val="00A36DF0"/>
    <w:rsid w:val="00A40AB8"/>
    <w:rsid w:val="00A4285D"/>
    <w:rsid w:val="00A5039D"/>
    <w:rsid w:val="00A6749C"/>
    <w:rsid w:val="00A7027C"/>
    <w:rsid w:val="00A70857"/>
    <w:rsid w:val="00A910C1"/>
    <w:rsid w:val="00A9595F"/>
    <w:rsid w:val="00A96A18"/>
    <w:rsid w:val="00AE11EA"/>
    <w:rsid w:val="00AE13B8"/>
    <w:rsid w:val="00AE4E7C"/>
    <w:rsid w:val="00B10732"/>
    <w:rsid w:val="00B154B9"/>
    <w:rsid w:val="00B171C0"/>
    <w:rsid w:val="00B21F61"/>
    <w:rsid w:val="00B40D2A"/>
    <w:rsid w:val="00B457E4"/>
    <w:rsid w:val="00B77C30"/>
    <w:rsid w:val="00B879BD"/>
    <w:rsid w:val="00B91A44"/>
    <w:rsid w:val="00BA68EC"/>
    <w:rsid w:val="00BD1E56"/>
    <w:rsid w:val="00BD25AB"/>
    <w:rsid w:val="00BE43E3"/>
    <w:rsid w:val="00BE7A26"/>
    <w:rsid w:val="00C11A9D"/>
    <w:rsid w:val="00C571F3"/>
    <w:rsid w:val="00C82875"/>
    <w:rsid w:val="00C935AB"/>
    <w:rsid w:val="00CD75CE"/>
    <w:rsid w:val="00D16A7F"/>
    <w:rsid w:val="00D222F1"/>
    <w:rsid w:val="00D259C5"/>
    <w:rsid w:val="00D3715B"/>
    <w:rsid w:val="00D912D3"/>
    <w:rsid w:val="00D92B13"/>
    <w:rsid w:val="00D97D53"/>
    <w:rsid w:val="00DB1B9D"/>
    <w:rsid w:val="00DB4440"/>
    <w:rsid w:val="00DB53F6"/>
    <w:rsid w:val="00DC2F50"/>
    <w:rsid w:val="00DD2E64"/>
    <w:rsid w:val="00DF1AF8"/>
    <w:rsid w:val="00DF4905"/>
    <w:rsid w:val="00DF70D5"/>
    <w:rsid w:val="00E142B3"/>
    <w:rsid w:val="00E327BB"/>
    <w:rsid w:val="00E43876"/>
    <w:rsid w:val="00E43D1B"/>
    <w:rsid w:val="00E4721B"/>
    <w:rsid w:val="00E5149C"/>
    <w:rsid w:val="00E546EB"/>
    <w:rsid w:val="00E55919"/>
    <w:rsid w:val="00E6011E"/>
    <w:rsid w:val="00E63304"/>
    <w:rsid w:val="00E75A5C"/>
    <w:rsid w:val="00E76597"/>
    <w:rsid w:val="00E91CA9"/>
    <w:rsid w:val="00E91ED1"/>
    <w:rsid w:val="00EA0535"/>
    <w:rsid w:val="00EA109D"/>
    <w:rsid w:val="00EA3FB7"/>
    <w:rsid w:val="00EB08B8"/>
    <w:rsid w:val="00EB4342"/>
    <w:rsid w:val="00EC0E1A"/>
    <w:rsid w:val="00ED3A8F"/>
    <w:rsid w:val="00EE3F89"/>
    <w:rsid w:val="00EF06E5"/>
    <w:rsid w:val="00EF2897"/>
    <w:rsid w:val="00EF5133"/>
    <w:rsid w:val="00F05EF9"/>
    <w:rsid w:val="00F161D2"/>
    <w:rsid w:val="00F256A7"/>
    <w:rsid w:val="00F2772B"/>
    <w:rsid w:val="00F31345"/>
    <w:rsid w:val="00F327E8"/>
    <w:rsid w:val="00F37D86"/>
    <w:rsid w:val="00F44592"/>
    <w:rsid w:val="00F44A1B"/>
    <w:rsid w:val="00F509FE"/>
    <w:rsid w:val="00F60116"/>
    <w:rsid w:val="00F759A2"/>
    <w:rsid w:val="00FB1FB3"/>
    <w:rsid w:val="00FB639C"/>
    <w:rsid w:val="00FB7520"/>
    <w:rsid w:val="00FF0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59E8B-8EE9-4CAA-83A6-37B30BDB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MT" w:eastAsiaTheme="minorHAnsi" w:hAnsi="ArialMT" w:cs="ArialMT"/>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42402"/>
    <w:pPr>
      <w:ind w:left="720"/>
      <w:contextualSpacing/>
    </w:pPr>
  </w:style>
  <w:style w:type="paragraph" w:styleId="Nagwek">
    <w:name w:val="header"/>
    <w:basedOn w:val="Normalny"/>
    <w:link w:val="NagwekZnak"/>
    <w:uiPriority w:val="99"/>
    <w:unhideWhenUsed/>
    <w:rsid w:val="001708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0878"/>
  </w:style>
  <w:style w:type="paragraph" w:styleId="Stopka">
    <w:name w:val="footer"/>
    <w:basedOn w:val="Normalny"/>
    <w:link w:val="StopkaZnak"/>
    <w:uiPriority w:val="99"/>
    <w:unhideWhenUsed/>
    <w:rsid w:val="001708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0878"/>
  </w:style>
  <w:style w:type="paragraph" w:styleId="Tekstprzypisukocowego">
    <w:name w:val="endnote text"/>
    <w:basedOn w:val="Normalny"/>
    <w:link w:val="TekstprzypisukocowegoZnak"/>
    <w:uiPriority w:val="99"/>
    <w:semiHidden/>
    <w:unhideWhenUsed/>
    <w:rsid w:val="008578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7861"/>
    <w:rPr>
      <w:sz w:val="20"/>
      <w:szCs w:val="20"/>
    </w:rPr>
  </w:style>
  <w:style w:type="character" w:styleId="Odwoanieprzypisukocowego">
    <w:name w:val="endnote reference"/>
    <w:basedOn w:val="Domylnaczcionkaakapitu"/>
    <w:uiPriority w:val="99"/>
    <w:semiHidden/>
    <w:unhideWhenUsed/>
    <w:rsid w:val="00857861"/>
    <w:rPr>
      <w:vertAlign w:val="superscript"/>
    </w:rPr>
  </w:style>
  <w:style w:type="character" w:styleId="Pogrubienie">
    <w:name w:val="Strong"/>
    <w:basedOn w:val="Domylnaczcionkaakapitu"/>
    <w:uiPriority w:val="22"/>
    <w:qFormat/>
    <w:rsid w:val="00EB08B8"/>
    <w:rPr>
      <w:b/>
      <w:bCs/>
    </w:rPr>
  </w:style>
  <w:style w:type="paragraph" w:customStyle="1" w:styleId="menfont">
    <w:name w:val="men font"/>
    <w:basedOn w:val="Normalny"/>
    <w:rsid w:val="005805A8"/>
    <w:pPr>
      <w:spacing w:after="0" w:line="240" w:lineRule="auto"/>
    </w:pPr>
    <w:rPr>
      <w:rFonts w:ascii="Arial" w:eastAsia="Times New Roman" w:hAnsi="Arial" w:cs="Arial"/>
      <w:lang w:eastAsia="pl-PL"/>
    </w:rPr>
  </w:style>
  <w:style w:type="paragraph" w:styleId="Tekstdymka">
    <w:name w:val="Balloon Text"/>
    <w:basedOn w:val="Normalny"/>
    <w:link w:val="TekstdymkaZnak"/>
    <w:uiPriority w:val="99"/>
    <w:semiHidden/>
    <w:unhideWhenUsed/>
    <w:rsid w:val="00FB63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63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81906">
      <w:bodyDiv w:val="1"/>
      <w:marLeft w:val="0"/>
      <w:marRight w:val="0"/>
      <w:marTop w:val="0"/>
      <w:marBottom w:val="0"/>
      <w:divBdr>
        <w:top w:val="none" w:sz="0" w:space="0" w:color="auto"/>
        <w:left w:val="none" w:sz="0" w:space="0" w:color="auto"/>
        <w:bottom w:val="none" w:sz="0" w:space="0" w:color="auto"/>
        <w:right w:val="none" w:sz="0" w:space="0" w:color="auto"/>
      </w:divBdr>
    </w:div>
    <w:div w:id="1225070488">
      <w:bodyDiv w:val="1"/>
      <w:marLeft w:val="0"/>
      <w:marRight w:val="0"/>
      <w:marTop w:val="0"/>
      <w:marBottom w:val="0"/>
      <w:divBdr>
        <w:top w:val="none" w:sz="0" w:space="0" w:color="auto"/>
        <w:left w:val="none" w:sz="0" w:space="0" w:color="auto"/>
        <w:bottom w:val="none" w:sz="0" w:space="0" w:color="auto"/>
        <w:right w:val="none" w:sz="0" w:space="0" w:color="auto"/>
      </w:divBdr>
    </w:div>
    <w:div w:id="1777753189">
      <w:bodyDiv w:val="1"/>
      <w:marLeft w:val="0"/>
      <w:marRight w:val="0"/>
      <w:marTop w:val="0"/>
      <w:marBottom w:val="0"/>
      <w:divBdr>
        <w:top w:val="none" w:sz="0" w:space="0" w:color="auto"/>
        <w:left w:val="none" w:sz="0" w:space="0" w:color="auto"/>
        <w:bottom w:val="none" w:sz="0" w:space="0" w:color="auto"/>
        <w:right w:val="none" w:sz="0" w:space="0" w:color="auto"/>
      </w:divBdr>
    </w:div>
    <w:div w:id="21276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846</Words>
  <Characters>5081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Kuratorium Oświaty w Warszawie</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Lipiec</dc:creator>
  <cp:keywords/>
  <dc:description/>
  <cp:lastModifiedBy>Magdalena Lipiec</cp:lastModifiedBy>
  <cp:revision>33</cp:revision>
  <cp:lastPrinted>2021-12-28T07:03:00Z</cp:lastPrinted>
  <dcterms:created xsi:type="dcterms:W3CDTF">2021-12-21T08:06:00Z</dcterms:created>
  <dcterms:modified xsi:type="dcterms:W3CDTF">2021-12-30T07:45:00Z</dcterms:modified>
</cp:coreProperties>
</file>