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20" w:rsidRPr="002334F0" w:rsidRDefault="00467845" w:rsidP="001C73CD">
      <w:pPr>
        <w:jc w:val="center"/>
        <w:rPr>
          <w:b/>
          <w:sz w:val="24"/>
          <w:szCs w:val="24"/>
        </w:rPr>
      </w:pPr>
      <w:r w:rsidRPr="002334F0">
        <w:rPr>
          <w:b/>
          <w:sz w:val="24"/>
          <w:szCs w:val="24"/>
        </w:rPr>
        <w:t>REGULAMIN KONKURSU PLASTYCZNEGO</w:t>
      </w:r>
      <w:r w:rsidR="00DF7220" w:rsidRPr="002334F0">
        <w:rPr>
          <w:b/>
          <w:sz w:val="24"/>
          <w:szCs w:val="24"/>
        </w:rPr>
        <w:t xml:space="preserve"> </w:t>
      </w:r>
      <w:r w:rsidR="00434E36" w:rsidRPr="002334F0">
        <w:rPr>
          <w:b/>
          <w:sz w:val="24"/>
          <w:szCs w:val="24"/>
        </w:rPr>
        <w:br/>
      </w:r>
      <w:r w:rsidR="00DF7220" w:rsidRPr="002334F0">
        <w:rPr>
          <w:b/>
          <w:sz w:val="24"/>
          <w:szCs w:val="24"/>
        </w:rPr>
        <w:t>„</w:t>
      </w:r>
      <w:r w:rsidR="00244503" w:rsidRPr="002334F0">
        <w:rPr>
          <w:b/>
          <w:sz w:val="24"/>
          <w:szCs w:val="24"/>
        </w:rPr>
        <w:t xml:space="preserve">WSZYSCY RÓWNI </w:t>
      </w:r>
      <w:r w:rsidRPr="002334F0">
        <w:rPr>
          <w:b/>
          <w:sz w:val="24"/>
          <w:szCs w:val="24"/>
        </w:rPr>
        <w:t>–</w:t>
      </w:r>
      <w:r w:rsidR="00244503" w:rsidRPr="002334F0">
        <w:rPr>
          <w:b/>
          <w:sz w:val="24"/>
          <w:szCs w:val="24"/>
        </w:rPr>
        <w:t xml:space="preserve"> </w:t>
      </w:r>
      <w:r w:rsidRPr="002334F0">
        <w:rPr>
          <w:b/>
          <w:sz w:val="24"/>
          <w:szCs w:val="24"/>
        </w:rPr>
        <w:t>PRAWA CZŁOWIEKA OCZAMI DZIECKA</w:t>
      </w:r>
      <w:r w:rsidR="00244503" w:rsidRPr="002334F0">
        <w:rPr>
          <w:b/>
          <w:sz w:val="24"/>
          <w:szCs w:val="24"/>
        </w:rPr>
        <w:t>.”</w:t>
      </w:r>
    </w:p>
    <w:p w:rsidR="006D48C1" w:rsidRPr="002334F0" w:rsidRDefault="004210E5" w:rsidP="001C73CD">
      <w:pPr>
        <w:spacing w:after="0" w:line="240" w:lineRule="auto"/>
        <w:jc w:val="center"/>
        <w:rPr>
          <w:b/>
        </w:rPr>
      </w:pPr>
      <w:r w:rsidRPr="002334F0">
        <w:rPr>
          <w:b/>
        </w:rPr>
        <w:t>Cele Konkursu</w:t>
      </w:r>
    </w:p>
    <w:p w:rsidR="00481D4E" w:rsidRPr="002334F0" w:rsidRDefault="00481D4E" w:rsidP="00905166">
      <w:pPr>
        <w:spacing w:after="0" w:line="240" w:lineRule="auto"/>
        <w:jc w:val="center"/>
        <w:rPr>
          <w:b/>
        </w:rPr>
      </w:pPr>
      <w:r w:rsidRPr="002334F0">
        <w:rPr>
          <w:b/>
        </w:rPr>
        <w:t>§ 1</w:t>
      </w:r>
    </w:p>
    <w:p w:rsidR="006D48C1" w:rsidRPr="002334F0" w:rsidRDefault="006D48C1" w:rsidP="006D48C1">
      <w:pPr>
        <w:spacing w:after="0" w:line="240" w:lineRule="auto"/>
        <w:jc w:val="center"/>
        <w:rPr>
          <w:b/>
        </w:rPr>
      </w:pPr>
    </w:p>
    <w:p w:rsidR="00244503" w:rsidRPr="002334F0" w:rsidRDefault="00C62719" w:rsidP="006957EF">
      <w:pPr>
        <w:jc w:val="both"/>
      </w:pPr>
      <w:r w:rsidRPr="002334F0">
        <w:t>Celem K</w:t>
      </w:r>
      <w:r w:rsidR="00557DFF" w:rsidRPr="002334F0">
        <w:t>onkursu jest</w:t>
      </w:r>
      <w:r w:rsidR="00244503" w:rsidRPr="002334F0">
        <w:t>:</w:t>
      </w:r>
    </w:p>
    <w:p w:rsidR="00244503" w:rsidRPr="002334F0" w:rsidRDefault="00244503" w:rsidP="006957EF">
      <w:pPr>
        <w:jc w:val="both"/>
      </w:pPr>
      <w:r w:rsidRPr="002334F0">
        <w:t>- zwiększenie zainteresowania uczniów wiedzą na temat praw człowieka we współczesnym świecie;</w:t>
      </w:r>
    </w:p>
    <w:p w:rsidR="00481D4E" w:rsidRPr="002334F0" w:rsidRDefault="00244503" w:rsidP="006957EF">
      <w:pPr>
        <w:jc w:val="both"/>
      </w:pPr>
      <w:r w:rsidRPr="002334F0">
        <w:t>-</w:t>
      </w:r>
      <w:r w:rsidR="00557DFF" w:rsidRPr="002334F0">
        <w:t xml:space="preserve"> p</w:t>
      </w:r>
      <w:r w:rsidR="00481D4E" w:rsidRPr="002334F0">
        <w:t xml:space="preserve">romocja </w:t>
      </w:r>
      <w:r w:rsidR="00DF7220" w:rsidRPr="002334F0">
        <w:t>praw i wolności chronionych Konwencją o Ochronie Praw Człowieka i Podstawowych Wolności</w:t>
      </w:r>
      <w:r w:rsidRPr="002334F0">
        <w:t>.</w:t>
      </w:r>
      <w:r w:rsidR="008A1F1B" w:rsidRPr="002334F0">
        <w:t xml:space="preserve"> </w:t>
      </w:r>
    </w:p>
    <w:p w:rsidR="004210E5" w:rsidRPr="002334F0" w:rsidRDefault="004210E5" w:rsidP="00386764">
      <w:pPr>
        <w:spacing w:after="0" w:line="240" w:lineRule="auto"/>
        <w:jc w:val="center"/>
        <w:rPr>
          <w:b/>
        </w:rPr>
      </w:pPr>
      <w:r w:rsidRPr="002334F0">
        <w:rPr>
          <w:b/>
        </w:rPr>
        <w:t>Organizator Konkursu</w:t>
      </w:r>
    </w:p>
    <w:p w:rsidR="00481D4E" w:rsidRPr="002334F0" w:rsidRDefault="00481D4E" w:rsidP="00386764">
      <w:pPr>
        <w:spacing w:after="0" w:line="240" w:lineRule="auto"/>
        <w:jc w:val="center"/>
        <w:rPr>
          <w:b/>
        </w:rPr>
      </w:pPr>
      <w:r w:rsidRPr="002334F0">
        <w:rPr>
          <w:b/>
        </w:rPr>
        <w:t>§ 2</w:t>
      </w:r>
    </w:p>
    <w:p w:rsidR="006D48C1" w:rsidRPr="002334F0" w:rsidRDefault="006D48C1" w:rsidP="006D48C1">
      <w:pPr>
        <w:spacing w:after="0" w:line="240" w:lineRule="auto"/>
        <w:jc w:val="center"/>
        <w:rPr>
          <w:b/>
        </w:rPr>
      </w:pPr>
    </w:p>
    <w:p w:rsidR="00990CE1" w:rsidRPr="002334F0" w:rsidRDefault="00964D6F" w:rsidP="006957EF">
      <w:pPr>
        <w:jc w:val="both"/>
      </w:pPr>
      <w:r w:rsidRPr="002334F0">
        <w:rPr>
          <w:b/>
        </w:rPr>
        <w:t>1.</w:t>
      </w:r>
      <w:r w:rsidRPr="002334F0">
        <w:t xml:space="preserve"> </w:t>
      </w:r>
      <w:r w:rsidR="00481D4E" w:rsidRPr="002334F0">
        <w:t>Organizatorem Konkursu o nazwie „</w:t>
      </w:r>
      <w:r w:rsidR="00C62719" w:rsidRPr="002334F0">
        <w:t xml:space="preserve">WSZYSCY RÓWNI - </w:t>
      </w:r>
      <w:r w:rsidR="00467845" w:rsidRPr="002334F0">
        <w:t>PRAWA CZŁOWIEKA OCZAMI DZIECKA</w:t>
      </w:r>
      <w:r w:rsidR="00481D4E" w:rsidRPr="002334F0">
        <w:t xml:space="preserve">” jest </w:t>
      </w:r>
      <w:r w:rsidR="00DF7220" w:rsidRPr="002334F0">
        <w:t xml:space="preserve">Ministerstwo Spraw </w:t>
      </w:r>
      <w:r w:rsidR="00733DE1" w:rsidRPr="002334F0">
        <w:t>Zagranicznych</w:t>
      </w:r>
      <w:r w:rsidR="002F54D7">
        <w:t xml:space="preserve"> w porozumieniu z Ministerstwem Edukacji Narodowej</w:t>
      </w:r>
      <w:r w:rsidR="00944B35" w:rsidRPr="002334F0">
        <w:t>.</w:t>
      </w:r>
    </w:p>
    <w:p w:rsidR="00964D6F" w:rsidRPr="002334F0" w:rsidRDefault="00964D6F" w:rsidP="006957EF">
      <w:pPr>
        <w:jc w:val="both"/>
      </w:pPr>
      <w:r w:rsidRPr="002334F0">
        <w:rPr>
          <w:b/>
        </w:rPr>
        <w:t>2.</w:t>
      </w:r>
      <w:r w:rsidRPr="002334F0">
        <w:t xml:space="preserve"> Konkurs jest prowadzony na te</w:t>
      </w:r>
      <w:r w:rsidR="009A62BB" w:rsidRPr="002334F0">
        <w:t>renie Rzeczypospolitej Polskiej.</w:t>
      </w:r>
    </w:p>
    <w:p w:rsidR="00964D6F" w:rsidRPr="002334F0" w:rsidRDefault="004210E5" w:rsidP="004210E5">
      <w:pPr>
        <w:spacing w:after="0" w:line="240" w:lineRule="auto"/>
        <w:jc w:val="center"/>
        <w:rPr>
          <w:b/>
        </w:rPr>
      </w:pPr>
      <w:r w:rsidRPr="002334F0">
        <w:rPr>
          <w:b/>
        </w:rPr>
        <w:t>Założenia organizacyjne</w:t>
      </w:r>
    </w:p>
    <w:p w:rsidR="00481D4E" w:rsidRPr="002334F0" w:rsidRDefault="00481D4E" w:rsidP="00386764">
      <w:pPr>
        <w:spacing w:after="0" w:line="240" w:lineRule="auto"/>
        <w:jc w:val="center"/>
        <w:rPr>
          <w:b/>
        </w:rPr>
      </w:pPr>
      <w:r w:rsidRPr="002334F0">
        <w:rPr>
          <w:b/>
        </w:rPr>
        <w:t>§ 3</w:t>
      </w:r>
    </w:p>
    <w:p w:rsidR="004210E5" w:rsidRPr="002334F0" w:rsidRDefault="004210E5" w:rsidP="004210E5">
      <w:pPr>
        <w:spacing w:after="0" w:line="240" w:lineRule="auto"/>
        <w:jc w:val="center"/>
        <w:rPr>
          <w:b/>
        </w:rPr>
      </w:pPr>
    </w:p>
    <w:p w:rsidR="007959DE" w:rsidRPr="002334F0" w:rsidRDefault="007959DE" w:rsidP="007959DE">
      <w:pPr>
        <w:pStyle w:val="Akapitzlist"/>
        <w:numPr>
          <w:ilvl w:val="0"/>
          <w:numId w:val="2"/>
        </w:numPr>
        <w:ind w:left="284" w:hanging="284"/>
        <w:jc w:val="both"/>
      </w:pPr>
      <w:r w:rsidRPr="002334F0">
        <w:t>Informacje o Konkursie oraz Regulamin Konkursu są publikowane na stronach internetowych</w:t>
      </w:r>
    </w:p>
    <w:p w:rsidR="007959DE" w:rsidRPr="002334F0" w:rsidRDefault="007959DE" w:rsidP="007959DE">
      <w:pPr>
        <w:pStyle w:val="Akapitzlist"/>
        <w:ind w:left="0"/>
        <w:jc w:val="both"/>
      </w:pPr>
      <w:r w:rsidRPr="002334F0">
        <w:t xml:space="preserve">Organizatora: </w:t>
      </w:r>
    </w:p>
    <w:p w:rsidR="007959DE" w:rsidRDefault="007959DE" w:rsidP="007959DE">
      <w:pPr>
        <w:pStyle w:val="Akapitzlist"/>
        <w:ind w:left="0"/>
        <w:jc w:val="both"/>
      </w:pPr>
      <w:r w:rsidRPr="002334F0">
        <w:t xml:space="preserve">- na stronie internetowej Ministerstwa Spraw Zagranicznych w zakładce </w:t>
      </w:r>
      <w:r w:rsidRPr="002F54D7">
        <w:rPr>
          <w:i/>
        </w:rPr>
        <w:t>Europejski Trybunał Praw Człowieka/Aktualności:</w:t>
      </w:r>
      <w:r w:rsidRPr="002334F0">
        <w:t xml:space="preserve"> </w:t>
      </w:r>
      <w:hyperlink r:id="rId9" w:history="1">
        <w:r w:rsidRPr="002334F0">
          <w:rPr>
            <w:rStyle w:val="Hipercze"/>
          </w:rPr>
          <w:t>http://www.msz.gov.pl/pl/polityka_zagraniczna/europejski_trybunal_praw_czlowieka/aktualnosci/</w:t>
        </w:r>
      </w:hyperlink>
      <w:r w:rsidRPr="002334F0">
        <w:t>;</w:t>
      </w:r>
    </w:p>
    <w:p w:rsidR="002F54D7" w:rsidRPr="002334F0" w:rsidRDefault="002F54D7" w:rsidP="007959DE">
      <w:pPr>
        <w:pStyle w:val="Akapitzlist"/>
        <w:ind w:left="0"/>
        <w:jc w:val="both"/>
      </w:pPr>
      <w:r>
        <w:t>oraz</w:t>
      </w:r>
    </w:p>
    <w:p w:rsidR="007959DE" w:rsidRPr="002334F0" w:rsidRDefault="007959DE" w:rsidP="007959DE">
      <w:pPr>
        <w:pStyle w:val="Akapitzlist"/>
        <w:ind w:left="0"/>
        <w:jc w:val="both"/>
      </w:pPr>
      <w:r w:rsidRPr="002334F0">
        <w:t xml:space="preserve">- na stronie internetowej Ministerstwa Edukacji </w:t>
      </w:r>
      <w:r w:rsidRPr="00667408">
        <w:t xml:space="preserve">Narodowej w zakładce </w:t>
      </w:r>
      <w:r w:rsidR="00667408" w:rsidRPr="002F54D7">
        <w:rPr>
          <w:i/>
        </w:rPr>
        <w:t>Aktualności</w:t>
      </w:r>
      <w:r w:rsidR="002F54D7">
        <w:rPr>
          <w:i/>
        </w:rPr>
        <w:t>.</w:t>
      </w:r>
    </w:p>
    <w:p w:rsidR="007959DE" w:rsidRPr="002334F0" w:rsidRDefault="007959DE" w:rsidP="007959DE">
      <w:pPr>
        <w:pStyle w:val="Akapitzlist"/>
        <w:ind w:left="0"/>
        <w:jc w:val="both"/>
      </w:pPr>
      <w:r w:rsidRPr="002334F0">
        <w:rPr>
          <w:b/>
        </w:rPr>
        <w:t>2.</w:t>
      </w:r>
      <w:r w:rsidRPr="002334F0">
        <w:t xml:space="preserve">  Udział w konkursie jest dobrowolny i bezpłatny.</w:t>
      </w:r>
    </w:p>
    <w:p w:rsidR="006957EF" w:rsidRPr="002334F0" w:rsidRDefault="007959DE" w:rsidP="007959DE">
      <w:pPr>
        <w:pStyle w:val="Akapitzlist"/>
        <w:tabs>
          <w:tab w:val="left" w:pos="142"/>
        </w:tabs>
        <w:ind w:left="0"/>
        <w:jc w:val="both"/>
      </w:pPr>
      <w:r w:rsidRPr="002334F0">
        <w:rPr>
          <w:b/>
        </w:rPr>
        <w:t>3.</w:t>
      </w:r>
      <w:r w:rsidRPr="002334F0">
        <w:t xml:space="preserve"> </w:t>
      </w:r>
      <w:r w:rsidR="006957EF" w:rsidRPr="002334F0">
        <w:t>Konkurs skierowany jest do uczniów szkół podstawowych w dwóch oddzielnie ocenianych kategoriach</w:t>
      </w:r>
      <w:r w:rsidR="00541882" w:rsidRPr="002334F0">
        <w:t xml:space="preserve"> </w:t>
      </w:r>
      <w:r w:rsidR="002F54D7">
        <w:t xml:space="preserve">wiekowych </w:t>
      </w:r>
      <w:r w:rsidR="00541882" w:rsidRPr="002334F0">
        <w:t>obejmujących</w:t>
      </w:r>
      <w:r w:rsidR="006957EF" w:rsidRPr="002334F0">
        <w:t xml:space="preserve">: </w:t>
      </w:r>
    </w:p>
    <w:p w:rsidR="006957EF" w:rsidRPr="002334F0" w:rsidRDefault="007C476F" w:rsidP="006957EF">
      <w:pPr>
        <w:jc w:val="both"/>
      </w:pPr>
      <w:r w:rsidRPr="002334F0">
        <w:t xml:space="preserve">- </w:t>
      </w:r>
      <w:r w:rsidR="00667408">
        <w:t>dzieci w wieku od 6 do 10 lat</w:t>
      </w:r>
      <w:r w:rsidR="00F8077A" w:rsidRPr="002334F0">
        <w:t>,</w:t>
      </w:r>
    </w:p>
    <w:p w:rsidR="003808F5" w:rsidRDefault="006957EF" w:rsidP="007C476F">
      <w:pPr>
        <w:jc w:val="both"/>
      </w:pPr>
      <w:r w:rsidRPr="002334F0">
        <w:t xml:space="preserve">- </w:t>
      </w:r>
      <w:r w:rsidR="00667408">
        <w:t>dzieci w wieku od 11 do 13 lat</w:t>
      </w:r>
      <w:r w:rsidR="00F8077A" w:rsidRPr="002334F0">
        <w:t xml:space="preserve">; </w:t>
      </w:r>
    </w:p>
    <w:p w:rsidR="00DF1F1F" w:rsidRPr="002334F0" w:rsidRDefault="00F8077A" w:rsidP="007C476F">
      <w:pPr>
        <w:jc w:val="both"/>
      </w:pPr>
      <w:r w:rsidRPr="002334F0">
        <w:t>zwan</w:t>
      </w:r>
      <w:r w:rsidR="00667408">
        <w:t>e</w:t>
      </w:r>
      <w:r w:rsidRPr="002334F0">
        <w:t xml:space="preserve"> dalej „Uczestnikami”. </w:t>
      </w:r>
    </w:p>
    <w:p w:rsidR="007959DE" w:rsidRPr="002334F0" w:rsidRDefault="007959DE" w:rsidP="007959DE">
      <w:pPr>
        <w:spacing w:after="0" w:line="240" w:lineRule="auto"/>
        <w:jc w:val="center"/>
        <w:rPr>
          <w:b/>
        </w:rPr>
      </w:pPr>
      <w:r w:rsidRPr="002334F0">
        <w:rPr>
          <w:b/>
        </w:rPr>
        <w:t>§ 4</w:t>
      </w:r>
      <w:r w:rsidRPr="002334F0">
        <w:rPr>
          <w:b/>
        </w:rPr>
        <w:br/>
      </w:r>
    </w:p>
    <w:p w:rsidR="007959DE" w:rsidRPr="002334F0" w:rsidRDefault="007959DE" w:rsidP="007C476F">
      <w:pPr>
        <w:jc w:val="both"/>
      </w:pPr>
      <w:r w:rsidRPr="002334F0">
        <w:rPr>
          <w:b/>
        </w:rPr>
        <w:t xml:space="preserve">1. </w:t>
      </w:r>
      <w:r w:rsidR="00F8077A" w:rsidRPr="002334F0">
        <w:t>Uczestnik Konkursu ma za zadanie wykonać pracę plastyczną przy wykorzystaniu następujących technik plastycznych: pastele, farby, tempera, pisaki, kredki, grafika lub węgiel; na papierze w formacie A3 (praca płaska).</w:t>
      </w:r>
    </w:p>
    <w:p w:rsidR="007959DE" w:rsidRPr="002334F0" w:rsidRDefault="007C476F" w:rsidP="007C476F">
      <w:pPr>
        <w:jc w:val="both"/>
      </w:pPr>
      <w:r w:rsidRPr="002334F0">
        <w:rPr>
          <w:b/>
        </w:rPr>
        <w:t>2.</w:t>
      </w:r>
      <w:r w:rsidRPr="002334F0">
        <w:t xml:space="preserve"> Temat prac</w:t>
      </w:r>
      <w:r w:rsidR="00D954F2" w:rsidRPr="002334F0">
        <w:t>y nadesłanej</w:t>
      </w:r>
      <w:r w:rsidRPr="002334F0">
        <w:t xml:space="preserve"> na Konkurs</w:t>
      </w:r>
      <w:r w:rsidR="00D954F2" w:rsidRPr="002334F0">
        <w:t>, zwanej dalej „Pracą konkursową”</w:t>
      </w:r>
      <w:r w:rsidRPr="002334F0">
        <w:t xml:space="preserve"> powinien obejmować wybrany aspekt równości dotyczącej praw człowieka. </w:t>
      </w:r>
    </w:p>
    <w:p w:rsidR="00F8077A" w:rsidRPr="002334F0" w:rsidRDefault="00F8077A" w:rsidP="007C476F">
      <w:pPr>
        <w:jc w:val="both"/>
        <w:rPr>
          <w:b/>
        </w:rPr>
      </w:pPr>
      <w:r w:rsidRPr="002334F0">
        <w:rPr>
          <w:b/>
        </w:rPr>
        <w:lastRenderedPageBreak/>
        <w:t>3</w:t>
      </w:r>
      <w:r w:rsidR="004B04F5" w:rsidRPr="002334F0">
        <w:rPr>
          <w:b/>
        </w:rPr>
        <w:t>.</w:t>
      </w:r>
      <w:r w:rsidR="004B04F5" w:rsidRPr="002334F0">
        <w:t xml:space="preserve"> Do K</w:t>
      </w:r>
      <w:r w:rsidR="00D954F2" w:rsidRPr="002334F0">
        <w:t>onkursu można zgłaszać jedynie P</w:t>
      </w:r>
      <w:r w:rsidR="004B04F5" w:rsidRPr="002334F0">
        <w:t>race</w:t>
      </w:r>
      <w:r w:rsidR="00D954F2" w:rsidRPr="002334F0">
        <w:t xml:space="preserve"> konkursowe</w:t>
      </w:r>
      <w:r w:rsidR="004B04F5" w:rsidRPr="002334F0">
        <w:t xml:space="preserve"> przygotowane samodzielnie</w:t>
      </w:r>
      <w:r w:rsidR="003808F5">
        <w:t xml:space="preserve">, </w:t>
      </w:r>
      <w:r w:rsidR="003808F5" w:rsidRPr="002334F0">
        <w:t>wyklucza się prace zbiorowe</w:t>
      </w:r>
      <w:r w:rsidR="004B04F5" w:rsidRPr="002334F0">
        <w:t xml:space="preserve">. Każdy uczestnik </w:t>
      </w:r>
      <w:r w:rsidR="001C73CD" w:rsidRPr="002334F0">
        <w:t>może zgłosić tylko jedną pracę</w:t>
      </w:r>
      <w:r w:rsidR="00D954F2" w:rsidRPr="002334F0">
        <w:t xml:space="preserve"> konkursową</w:t>
      </w:r>
      <w:r w:rsidR="004B04F5" w:rsidRPr="002334F0">
        <w:t>.</w:t>
      </w:r>
      <w:r w:rsidR="00183779" w:rsidRPr="002334F0">
        <w:rPr>
          <w:b/>
        </w:rPr>
        <w:t xml:space="preserve"> </w:t>
      </w:r>
    </w:p>
    <w:p w:rsidR="00990CE1" w:rsidRPr="002334F0" w:rsidRDefault="00F8077A" w:rsidP="007C476F">
      <w:pPr>
        <w:jc w:val="both"/>
      </w:pPr>
      <w:r w:rsidRPr="002334F0">
        <w:rPr>
          <w:b/>
        </w:rPr>
        <w:t xml:space="preserve">4. </w:t>
      </w:r>
      <w:r w:rsidR="00183779" w:rsidRPr="002334F0">
        <w:t xml:space="preserve">Prace </w:t>
      </w:r>
      <w:r w:rsidR="00D954F2" w:rsidRPr="002334F0">
        <w:t>konkursowe</w:t>
      </w:r>
      <w:r w:rsidR="00183779" w:rsidRPr="002334F0">
        <w:t xml:space="preserve"> muszą być pracami własnymi, nigdzie wcześniej niepublikowanymi</w:t>
      </w:r>
      <w:r w:rsidR="001C73CD" w:rsidRPr="002334F0">
        <w:t>, nie będącymi przedmiotem innego konkursu</w:t>
      </w:r>
      <w:r w:rsidRPr="002334F0">
        <w:t xml:space="preserve"> oraz nieobciążone wadami prawnymi lub roszczeniami osób trzecich.</w:t>
      </w:r>
    </w:p>
    <w:p w:rsidR="00E13686" w:rsidRPr="002334F0" w:rsidRDefault="004B04F5" w:rsidP="00855596">
      <w:pPr>
        <w:jc w:val="both"/>
      </w:pPr>
      <w:r w:rsidRPr="002334F0">
        <w:rPr>
          <w:b/>
        </w:rPr>
        <w:t>5</w:t>
      </w:r>
      <w:r w:rsidR="00855596" w:rsidRPr="002334F0">
        <w:rPr>
          <w:b/>
        </w:rPr>
        <w:t>.</w:t>
      </w:r>
      <w:r w:rsidR="00855596" w:rsidRPr="002334F0">
        <w:t xml:space="preserve"> </w:t>
      </w:r>
      <w:r w:rsidR="00D954F2" w:rsidRPr="002334F0">
        <w:t xml:space="preserve">Każda Praca konkursowa powinna mieć wyraźny opis na odwrocie, który winien zawierać metryczkę według następującego wzoru: </w:t>
      </w:r>
    </w:p>
    <w:p w:rsidR="00D954F2" w:rsidRPr="002334F0" w:rsidRDefault="00D954F2" w:rsidP="00855596">
      <w:pPr>
        <w:pStyle w:val="Akapitzlist"/>
        <w:numPr>
          <w:ilvl w:val="0"/>
          <w:numId w:val="11"/>
        </w:numPr>
        <w:jc w:val="both"/>
      </w:pPr>
      <w:r w:rsidRPr="002334F0">
        <w:t>i</w:t>
      </w:r>
      <w:r w:rsidR="00E13686" w:rsidRPr="002334F0">
        <w:t>mię i nazwisko Uczestnika,</w:t>
      </w:r>
    </w:p>
    <w:p w:rsidR="00D954F2" w:rsidRPr="002334F0" w:rsidRDefault="00D954F2" w:rsidP="00E13686">
      <w:pPr>
        <w:pStyle w:val="Akapitzlist"/>
        <w:numPr>
          <w:ilvl w:val="0"/>
          <w:numId w:val="11"/>
        </w:numPr>
        <w:jc w:val="both"/>
      </w:pPr>
      <w:r w:rsidRPr="002334F0">
        <w:t>w</w:t>
      </w:r>
      <w:r w:rsidR="00E13686" w:rsidRPr="002334F0">
        <w:t>iek Uczestnika/klasa</w:t>
      </w:r>
      <w:r w:rsidRPr="002334F0">
        <w:t>,</w:t>
      </w:r>
    </w:p>
    <w:p w:rsidR="00D954F2" w:rsidRPr="002334F0" w:rsidRDefault="00D954F2" w:rsidP="00E13686">
      <w:pPr>
        <w:pStyle w:val="Akapitzlist"/>
        <w:numPr>
          <w:ilvl w:val="0"/>
          <w:numId w:val="11"/>
        </w:numPr>
        <w:jc w:val="both"/>
      </w:pPr>
      <w:r w:rsidRPr="002334F0">
        <w:t>n</w:t>
      </w:r>
      <w:r w:rsidR="00E13686" w:rsidRPr="002334F0">
        <w:t>azwa szkoły, do której uczęszcza Uczestnik</w:t>
      </w:r>
      <w:r w:rsidRPr="002334F0">
        <w:t>,</w:t>
      </w:r>
    </w:p>
    <w:p w:rsidR="00E13686" w:rsidRPr="002334F0" w:rsidRDefault="00D954F2" w:rsidP="00E13686">
      <w:pPr>
        <w:pStyle w:val="Akapitzlist"/>
        <w:numPr>
          <w:ilvl w:val="0"/>
          <w:numId w:val="11"/>
        </w:numPr>
        <w:jc w:val="both"/>
      </w:pPr>
      <w:r w:rsidRPr="002334F0">
        <w:t>i</w:t>
      </w:r>
      <w:r w:rsidR="00E13686" w:rsidRPr="002334F0">
        <w:t>mię i nazwisko przedstawiciela ustawowego Uczestnika</w:t>
      </w:r>
      <w:r w:rsidRPr="002334F0">
        <w:t xml:space="preserve">, adres </w:t>
      </w:r>
      <w:r w:rsidR="00E13686" w:rsidRPr="002334F0">
        <w:t>e-mail</w:t>
      </w:r>
      <w:r w:rsidRPr="002334F0">
        <w:t xml:space="preserve"> oraz nr telefonu.  </w:t>
      </w:r>
    </w:p>
    <w:p w:rsidR="007B6B3E" w:rsidRPr="002334F0" w:rsidRDefault="00964D6F" w:rsidP="00183779">
      <w:pPr>
        <w:jc w:val="both"/>
      </w:pPr>
      <w:r w:rsidRPr="002334F0">
        <w:t xml:space="preserve">Brak </w:t>
      </w:r>
      <w:r w:rsidR="002F5BD4" w:rsidRPr="002334F0">
        <w:t>opisu P</w:t>
      </w:r>
      <w:r w:rsidRPr="002334F0">
        <w:t>racy</w:t>
      </w:r>
      <w:r w:rsidR="002F5BD4" w:rsidRPr="002334F0">
        <w:t xml:space="preserve"> konkursowej, zgodnego z metryczką, albo jakiegokolwiek jej </w:t>
      </w:r>
      <w:r w:rsidR="00784E72">
        <w:t xml:space="preserve">punktu </w:t>
      </w:r>
      <w:r w:rsidRPr="002334F0">
        <w:t xml:space="preserve">skutkuje </w:t>
      </w:r>
      <w:r w:rsidR="002F5BD4" w:rsidRPr="002334F0">
        <w:t>możliwością odrzucenia P</w:t>
      </w:r>
      <w:r w:rsidRPr="002334F0">
        <w:t>racy</w:t>
      </w:r>
      <w:r w:rsidR="002F5BD4" w:rsidRPr="002334F0">
        <w:t xml:space="preserve"> konkursowej</w:t>
      </w:r>
      <w:r w:rsidRPr="002334F0">
        <w:t xml:space="preserve"> z Konkursu.</w:t>
      </w:r>
    </w:p>
    <w:p w:rsidR="002F5BD4" w:rsidRPr="002334F0" w:rsidRDefault="002F5BD4" w:rsidP="00886CEF">
      <w:pPr>
        <w:jc w:val="center"/>
        <w:rPr>
          <w:b/>
        </w:rPr>
      </w:pPr>
      <w:r w:rsidRPr="002334F0">
        <w:rPr>
          <w:b/>
        </w:rPr>
        <w:t>§ 5</w:t>
      </w:r>
    </w:p>
    <w:p w:rsidR="006D1EA2" w:rsidRPr="002334F0" w:rsidRDefault="00886CEF" w:rsidP="00183779">
      <w:pPr>
        <w:jc w:val="both"/>
      </w:pPr>
      <w:r w:rsidRPr="002334F0">
        <w:rPr>
          <w:b/>
        </w:rPr>
        <w:t>1.</w:t>
      </w:r>
      <w:r w:rsidRPr="002334F0">
        <w:t xml:space="preserve"> Zgłoszenia do Konkursu dokonuje przedstawiciel ustawowy Uczestnika Konkursu. </w:t>
      </w:r>
      <w:r w:rsidR="00714999">
        <w:t>Warunkiem przystąpienia do K</w:t>
      </w:r>
      <w:r w:rsidR="00587C9C" w:rsidRPr="002334F0">
        <w:t xml:space="preserve">onkursu jest </w:t>
      </w:r>
      <w:r w:rsidR="004B04F5" w:rsidRPr="002334F0">
        <w:t>nadesłanie</w:t>
      </w:r>
      <w:r w:rsidR="006D1EA2" w:rsidRPr="002334F0">
        <w:t>:</w:t>
      </w:r>
    </w:p>
    <w:p w:rsidR="006D1EA2" w:rsidRPr="002334F0" w:rsidRDefault="006D1EA2" w:rsidP="00183779">
      <w:pPr>
        <w:jc w:val="both"/>
      </w:pPr>
      <w:r w:rsidRPr="002334F0">
        <w:t xml:space="preserve">1) </w:t>
      </w:r>
      <w:r w:rsidR="00886CEF" w:rsidRPr="002334F0">
        <w:t>P</w:t>
      </w:r>
      <w:r w:rsidR="00E30D11" w:rsidRPr="002334F0">
        <w:t xml:space="preserve">racy </w:t>
      </w:r>
      <w:r w:rsidRPr="002334F0">
        <w:t>konkursowej,</w:t>
      </w:r>
    </w:p>
    <w:p w:rsidR="00886CEF" w:rsidRPr="002334F0" w:rsidRDefault="006D1EA2" w:rsidP="00183779">
      <w:pPr>
        <w:jc w:val="both"/>
      </w:pPr>
      <w:r w:rsidRPr="002334F0">
        <w:t xml:space="preserve">2) </w:t>
      </w:r>
      <w:r w:rsidR="00886CEF" w:rsidRPr="002334F0">
        <w:t>f</w:t>
      </w:r>
      <w:r w:rsidR="001C73CD" w:rsidRPr="002334F0">
        <w:t>ormularz</w:t>
      </w:r>
      <w:r w:rsidRPr="002334F0">
        <w:t>a</w:t>
      </w:r>
      <w:r w:rsidR="001C73CD" w:rsidRPr="002334F0">
        <w:t xml:space="preserve"> zgłoszeniow</w:t>
      </w:r>
      <w:r w:rsidRPr="002334F0">
        <w:t xml:space="preserve">ego, stanowiącego </w:t>
      </w:r>
      <w:r w:rsidR="00DC3515">
        <w:t>Z</w:t>
      </w:r>
      <w:r w:rsidR="00886CEF" w:rsidRPr="002334F0">
        <w:t>ałącz</w:t>
      </w:r>
      <w:r w:rsidRPr="002334F0">
        <w:t>nik nr 1 do Regulaminu Konkursu</w:t>
      </w:r>
      <w:r w:rsidR="00886CEF" w:rsidRPr="002334F0">
        <w:t xml:space="preserve"> </w:t>
      </w:r>
      <w:r w:rsidR="001C73CD" w:rsidRPr="002334F0">
        <w:t>oraz</w:t>
      </w:r>
    </w:p>
    <w:p w:rsidR="00990CE1" w:rsidRPr="002334F0" w:rsidRDefault="006D1EA2" w:rsidP="00183779">
      <w:pPr>
        <w:jc w:val="both"/>
      </w:pPr>
      <w:r w:rsidRPr="002334F0">
        <w:t xml:space="preserve">3) </w:t>
      </w:r>
      <w:r w:rsidR="00886CEF" w:rsidRPr="002334F0">
        <w:t>o</w:t>
      </w:r>
      <w:r w:rsidR="00E30D11" w:rsidRPr="002334F0">
        <w:t>świadczeni</w:t>
      </w:r>
      <w:r w:rsidR="007B2F84" w:rsidRPr="002334F0">
        <w:t>a</w:t>
      </w:r>
      <w:r w:rsidRPr="002334F0">
        <w:t>,</w:t>
      </w:r>
      <w:r w:rsidR="00E30D11" w:rsidRPr="002334F0">
        <w:t xml:space="preserve"> </w:t>
      </w:r>
      <w:r w:rsidRPr="002334F0">
        <w:t>stanowiące</w:t>
      </w:r>
      <w:r w:rsidR="00266416" w:rsidRPr="002334F0">
        <w:t>go</w:t>
      </w:r>
      <w:r w:rsidR="00E30D11" w:rsidRPr="002334F0">
        <w:t xml:space="preserve"> </w:t>
      </w:r>
      <w:r w:rsidR="00DC3515">
        <w:t>Z</w:t>
      </w:r>
      <w:r w:rsidR="008A1F1B" w:rsidRPr="002334F0">
        <w:t xml:space="preserve">ałącznik </w:t>
      </w:r>
      <w:r w:rsidRPr="002334F0">
        <w:t>nr 2 do Regulaminu Konkursu</w:t>
      </w:r>
      <w:r w:rsidR="00886CEF" w:rsidRPr="002334F0">
        <w:t>.</w:t>
      </w:r>
    </w:p>
    <w:p w:rsidR="006D1EA2" w:rsidRPr="002334F0" w:rsidRDefault="006D1EA2" w:rsidP="00183779">
      <w:pPr>
        <w:jc w:val="both"/>
      </w:pPr>
      <w:r w:rsidRPr="002334F0">
        <w:t>Dokumenty, o których mowa w pkt 2) i 3) wypełnia i podpisuje przedstawiciel ustawowy Uczestnika.</w:t>
      </w:r>
    </w:p>
    <w:p w:rsidR="00886CEF" w:rsidRPr="002334F0" w:rsidRDefault="00886CEF" w:rsidP="00886CEF">
      <w:pPr>
        <w:jc w:val="both"/>
      </w:pPr>
      <w:r w:rsidRPr="002334F0">
        <w:rPr>
          <w:b/>
        </w:rPr>
        <w:t>2</w:t>
      </w:r>
      <w:r w:rsidR="004B04F5" w:rsidRPr="002334F0">
        <w:rPr>
          <w:b/>
        </w:rPr>
        <w:t>.</w:t>
      </w:r>
      <w:r w:rsidR="004B04F5" w:rsidRPr="002334F0">
        <w:t xml:space="preserve"> </w:t>
      </w:r>
      <w:r w:rsidR="00AB12E8" w:rsidRPr="002334F0">
        <w:t xml:space="preserve">Prace odpowiednio zabezpieczone należy </w:t>
      </w:r>
      <w:r w:rsidR="005676A6" w:rsidRPr="002334F0">
        <w:t xml:space="preserve">doręczyć </w:t>
      </w:r>
      <w:r w:rsidR="00AB12E8" w:rsidRPr="002334F0">
        <w:t>na adres:</w:t>
      </w:r>
    </w:p>
    <w:p w:rsidR="00AB12E8" w:rsidRPr="002334F0" w:rsidRDefault="00AB12E8" w:rsidP="00886CEF">
      <w:pPr>
        <w:jc w:val="center"/>
        <w:rPr>
          <w:b/>
        </w:rPr>
      </w:pPr>
      <w:r w:rsidRPr="002334F0">
        <w:rPr>
          <w:b/>
        </w:rPr>
        <w:t>Ministerstwo Spraw Zagranicznych</w:t>
      </w:r>
      <w:r w:rsidR="00886CEF" w:rsidRPr="002334F0">
        <w:rPr>
          <w:b/>
        </w:rPr>
        <w:br/>
        <w:t>Departament do spraw Postępowań przed Międzynarodowymi Organami Ochrony Praw Człowieka</w:t>
      </w:r>
      <w:r w:rsidR="004B04F5" w:rsidRPr="002334F0">
        <w:rPr>
          <w:b/>
        </w:rPr>
        <w:br/>
      </w:r>
      <w:r w:rsidR="00784E72">
        <w:rPr>
          <w:b/>
        </w:rPr>
        <w:t>A</w:t>
      </w:r>
      <w:r w:rsidRPr="002334F0">
        <w:rPr>
          <w:b/>
        </w:rPr>
        <w:t xml:space="preserve">l. J. Ch. Szucha 23 </w:t>
      </w:r>
      <w:r w:rsidR="004B04F5" w:rsidRPr="002334F0">
        <w:rPr>
          <w:b/>
        </w:rPr>
        <w:br/>
      </w:r>
      <w:r w:rsidRPr="002334F0">
        <w:rPr>
          <w:b/>
        </w:rPr>
        <w:t>00-580 Warszawa</w:t>
      </w:r>
      <w:r w:rsidR="00183779" w:rsidRPr="002334F0">
        <w:rPr>
          <w:b/>
        </w:rPr>
        <w:br/>
      </w:r>
      <w:r w:rsidRPr="002334F0">
        <w:rPr>
          <w:u w:val="single"/>
        </w:rPr>
        <w:t xml:space="preserve">z dopiskiem: </w:t>
      </w:r>
      <w:r w:rsidRPr="002334F0">
        <w:rPr>
          <w:b/>
          <w:u w:val="single"/>
        </w:rPr>
        <w:t>Konkurs plastyczny</w:t>
      </w:r>
      <w:r w:rsidRPr="002334F0">
        <w:rPr>
          <w:u w:val="single"/>
        </w:rPr>
        <w:t xml:space="preserve"> </w:t>
      </w:r>
      <w:r w:rsidR="001B2D16" w:rsidRPr="002334F0">
        <w:rPr>
          <w:u w:val="single"/>
        </w:rPr>
        <w:t xml:space="preserve">„WSZYSCY RÓWNI </w:t>
      </w:r>
      <w:r w:rsidR="00467845" w:rsidRPr="002334F0">
        <w:rPr>
          <w:u w:val="single"/>
        </w:rPr>
        <w:t>–</w:t>
      </w:r>
      <w:r w:rsidR="001B2D16" w:rsidRPr="002334F0">
        <w:rPr>
          <w:u w:val="single"/>
        </w:rPr>
        <w:t xml:space="preserve"> </w:t>
      </w:r>
      <w:r w:rsidR="00467845" w:rsidRPr="002334F0">
        <w:rPr>
          <w:u w:val="single"/>
        </w:rPr>
        <w:t>PRAWA CZŁOWIEKA OCZAMI DZIECKA</w:t>
      </w:r>
      <w:r w:rsidR="001B2D16" w:rsidRPr="002334F0">
        <w:rPr>
          <w:u w:val="single"/>
        </w:rPr>
        <w:t>”</w:t>
      </w:r>
    </w:p>
    <w:p w:rsidR="00AB12E8" w:rsidRPr="002334F0" w:rsidRDefault="006D1EA2" w:rsidP="00183779">
      <w:pPr>
        <w:spacing w:after="0" w:line="240" w:lineRule="auto"/>
        <w:jc w:val="both"/>
        <w:rPr>
          <w:b/>
        </w:rPr>
      </w:pPr>
      <w:r w:rsidRPr="002334F0">
        <w:rPr>
          <w:b/>
        </w:rPr>
        <w:t>3</w:t>
      </w:r>
      <w:r w:rsidR="00183779" w:rsidRPr="002334F0">
        <w:rPr>
          <w:b/>
        </w:rPr>
        <w:t>.</w:t>
      </w:r>
      <w:r w:rsidR="00183779" w:rsidRPr="002334F0">
        <w:t xml:space="preserve"> </w:t>
      </w:r>
      <w:r w:rsidR="00AB12E8" w:rsidRPr="002334F0">
        <w:t>Organizator nie ponosi odpowiedzialności za uszkodzenia nadesłanych</w:t>
      </w:r>
      <w:r w:rsidR="00183779" w:rsidRPr="002334F0">
        <w:t xml:space="preserve"> na Konkurs</w:t>
      </w:r>
      <w:r w:rsidR="00AB12E8" w:rsidRPr="002334F0">
        <w:t xml:space="preserve"> prac, </w:t>
      </w:r>
      <w:r w:rsidR="00183779" w:rsidRPr="002334F0">
        <w:t>które powstały z przyczyn od niego niezależnych</w:t>
      </w:r>
      <w:r w:rsidR="00AB12E8" w:rsidRPr="002334F0">
        <w:t xml:space="preserve"> </w:t>
      </w:r>
      <w:r w:rsidR="00183779" w:rsidRPr="002334F0">
        <w:t>(np. uszkodzenia w transporcie). Prace przesłane na K</w:t>
      </w:r>
      <w:r w:rsidR="00AB12E8" w:rsidRPr="002334F0">
        <w:t>onkurs nie podlegają zwrotowi i są przes</w:t>
      </w:r>
      <w:r w:rsidR="00784E72">
        <w:t>yłane na koszt i ryzyko własne U</w:t>
      </w:r>
      <w:r w:rsidR="00AB12E8" w:rsidRPr="002334F0">
        <w:t>czestnika</w:t>
      </w:r>
      <w:r w:rsidR="007E1B30" w:rsidRPr="002334F0">
        <w:t xml:space="preserve"> lub szkoły</w:t>
      </w:r>
      <w:r w:rsidR="00AB12E8" w:rsidRPr="002334F0">
        <w:t>.</w:t>
      </w:r>
      <w:r w:rsidR="00AB12E8" w:rsidRPr="002334F0">
        <w:rPr>
          <w:b/>
        </w:rPr>
        <w:t xml:space="preserve"> </w:t>
      </w:r>
    </w:p>
    <w:p w:rsidR="007E1B30" w:rsidRPr="002334F0" w:rsidRDefault="007E1B30" w:rsidP="007E1B30">
      <w:pPr>
        <w:pStyle w:val="Akapitzlist"/>
        <w:spacing w:after="0" w:line="240" w:lineRule="auto"/>
        <w:jc w:val="both"/>
        <w:rPr>
          <w:b/>
        </w:rPr>
      </w:pPr>
    </w:p>
    <w:p w:rsidR="007E1B30" w:rsidRPr="002334F0" w:rsidRDefault="006D1EA2" w:rsidP="00FB5AAE">
      <w:pPr>
        <w:jc w:val="both"/>
      </w:pPr>
      <w:r w:rsidRPr="002334F0">
        <w:rPr>
          <w:b/>
        </w:rPr>
        <w:t>4</w:t>
      </w:r>
      <w:r w:rsidR="00183779" w:rsidRPr="002334F0">
        <w:rPr>
          <w:b/>
        </w:rPr>
        <w:t>.</w:t>
      </w:r>
      <w:r w:rsidR="00183779" w:rsidRPr="002334F0">
        <w:t xml:space="preserve"> </w:t>
      </w:r>
      <w:r w:rsidR="00481D4E" w:rsidRPr="002334F0">
        <w:t xml:space="preserve">Prace niespełniające zasad uczestnictwa </w:t>
      </w:r>
      <w:r w:rsidR="00183779" w:rsidRPr="002334F0">
        <w:t xml:space="preserve">przewidzianych w Regulaminie </w:t>
      </w:r>
      <w:r w:rsidR="00481D4E" w:rsidRPr="002334F0">
        <w:t>nie będą podlegały ocenie konkursowej.</w:t>
      </w:r>
      <w:r w:rsidR="007C476F" w:rsidRPr="002334F0">
        <w:rPr>
          <w:b/>
          <w:highlight w:val="yellow"/>
        </w:rPr>
        <w:t xml:space="preserve"> </w:t>
      </w:r>
    </w:p>
    <w:p w:rsidR="00A95DB3" w:rsidRPr="002334F0" w:rsidRDefault="006D1EA2" w:rsidP="006957EF">
      <w:pPr>
        <w:jc w:val="both"/>
      </w:pPr>
      <w:r w:rsidRPr="002334F0">
        <w:rPr>
          <w:b/>
        </w:rPr>
        <w:t>5</w:t>
      </w:r>
      <w:r w:rsidR="00AE77A7" w:rsidRPr="002334F0">
        <w:rPr>
          <w:b/>
        </w:rPr>
        <w:t>.</w:t>
      </w:r>
      <w:r w:rsidR="00AE77A7" w:rsidRPr="002334F0">
        <w:t xml:space="preserve"> </w:t>
      </w:r>
      <w:r w:rsidR="00714999">
        <w:t>Udział w K</w:t>
      </w:r>
      <w:r w:rsidR="00481D4E" w:rsidRPr="002334F0">
        <w:t>onkursie jest równoznaczny z akceptacją Regulaminu oraz wyrażeniem zgody</w:t>
      </w:r>
      <w:r w:rsidR="00577384" w:rsidRPr="002334F0">
        <w:t xml:space="preserve"> </w:t>
      </w:r>
      <w:r w:rsidR="00481D4E" w:rsidRPr="002334F0">
        <w:t>na przetwarzanie danych osobowych uczestnika</w:t>
      </w:r>
      <w:r w:rsidR="00204EF5" w:rsidRPr="002334F0">
        <w:t xml:space="preserve"> oraz opiekuna/ów prawnego/</w:t>
      </w:r>
      <w:proofErr w:type="spellStart"/>
      <w:r w:rsidR="00204EF5" w:rsidRPr="002334F0">
        <w:t>ych</w:t>
      </w:r>
      <w:proofErr w:type="spellEnd"/>
      <w:r w:rsidR="00481D4E" w:rsidRPr="002334F0">
        <w:t xml:space="preserve"> przez Organizator</w:t>
      </w:r>
      <w:r w:rsidR="00AE77A7" w:rsidRPr="002334F0">
        <w:t>a</w:t>
      </w:r>
      <w:r w:rsidR="00481D4E" w:rsidRPr="002334F0">
        <w:t xml:space="preserve"> dla celów</w:t>
      </w:r>
      <w:r w:rsidR="00577384" w:rsidRPr="002334F0">
        <w:t xml:space="preserve"> </w:t>
      </w:r>
      <w:r w:rsidR="00481D4E" w:rsidRPr="002334F0">
        <w:t>organizacyjnych i promocyjnych Konkursu zgodnie z ustawą z dnia 29</w:t>
      </w:r>
      <w:r w:rsidR="00C9456D" w:rsidRPr="002334F0">
        <w:t xml:space="preserve"> sierpnia </w:t>
      </w:r>
      <w:r w:rsidR="00481D4E" w:rsidRPr="002334F0">
        <w:t>1997</w:t>
      </w:r>
      <w:r w:rsidR="00C9456D" w:rsidRPr="002334F0">
        <w:t xml:space="preserve"> </w:t>
      </w:r>
      <w:r w:rsidR="00481D4E" w:rsidRPr="002334F0">
        <w:t>r. o ochronie</w:t>
      </w:r>
      <w:r w:rsidR="00577384" w:rsidRPr="002334F0">
        <w:t xml:space="preserve"> </w:t>
      </w:r>
      <w:r w:rsidR="00481D4E" w:rsidRPr="002334F0">
        <w:t xml:space="preserve">danych </w:t>
      </w:r>
      <w:r w:rsidR="00577384" w:rsidRPr="002334F0">
        <w:t>o</w:t>
      </w:r>
      <w:r w:rsidR="00AE77A7" w:rsidRPr="002334F0">
        <w:t>sobowych (</w:t>
      </w:r>
      <w:r w:rsidR="00481D4E" w:rsidRPr="002334F0">
        <w:t>Dz.U.Nr.101 z 2002r.,poz.</w:t>
      </w:r>
      <w:r w:rsidR="00C9456D" w:rsidRPr="002334F0">
        <w:t xml:space="preserve"> </w:t>
      </w:r>
      <w:r w:rsidR="00481D4E" w:rsidRPr="002334F0">
        <w:t xml:space="preserve">926 z </w:t>
      </w:r>
      <w:proofErr w:type="spellStart"/>
      <w:r w:rsidR="00481D4E" w:rsidRPr="002334F0">
        <w:t>póź</w:t>
      </w:r>
      <w:proofErr w:type="spellEnd"/>
      <w:r w:rsidR="00481D4E" w:rsidRPr="002334F0">
        <w:t>. zm.</w:t>
      </w:r>
      <w:r w:rsidR="00AE77A7" w:rsidRPr="002334F0">
        <w:t>).</w:t>
      </w:r>
    </w:p>
    <w:p w:rsidR="005676A6" w:rsidRPr="002334F0" w:rsidRDefault="005676A6" w:rsidP="005676A6">
      <w:pPr>
        <w:spacing w:after="0" w:line="240" w:lineRule="auto"/>
        <w:jc w:val="center"/>
        <w:rPr>
          <w:b/>
        </w:rPr>
      </w:pPr>
      <w:r w:rsidRPr="002334F0">
        <w:rPr>
          <w:b/>
        </w:rPr>
        <w:lastRenderedPageBreak/>
        <w:t>Terminarz</w:t>
      </w:r>
    </w:p>
    <w:p w:rsidR="005676A6" w:rsidRPr="002334F0" w:rsidRDefault="005676A6" w:rsidP="005676A6">
      <w:pPr>
        <w:spacing w:after="0" w:line="240" w:lineRule="auto"/>
        <w:jc w:val="center"/>
        <w:rPr>
          <w:b/>
        </w:rPr>
      </w:pPr>
      <w:r w:rsidRPr="002334F0">
        <w:rPr>
          <w:b/>
        </w:rPr>
        <w:t>§ 6</w:t>
      </w:r>
    </w:p>
    <w:p w:rsidR="005676A6" w:rsidRPr="002334F0" w:rsidRDefault="005676A6" w:rsidP="005676A6">
      <w:pPr>
        <w:spacing w:after="0" w:line="240" w:lineRule="auto"/>
        <w:jc w:val="center"/>
        <w:rPr>
          <w:b/>
        </w:rPr>
      </w:pPr>
    </w:p>
    <w:p w:rsidR="00266416" w:rsidRPr="002334F0" w:rsidRDefault="005676A6" w:rsidP="00266416">
      <w:pPr>
        <w:jc w:val="both"/>
      </w:pPr>
      <w:r w:rsidRPr="002334F0">
        <w:rPr>
          <w:b/>
        </w:rPr>
        <w:t>1.</w:t>
      </w:r>
      <w:r w:rsidRPr="002334F0">
        <w:t xml:space="preserve"> Zgłoszenia do Konkursu będą przyjmowane w terminie od dnia ogłoszenia Konkursu do dnia </w:t>
      </w:r>
      <w:r w:rsidR="00B973AA" w:rsidRPr="002334F0">
        <w:t xml:space="preserve">27 </w:t>
      </w:r>
      <w:r w:rsidRPr="002334F0">
        <w:t>maja 2014 r. (</w:t>
      </w:r>
      <w:r w:rsidR="00867EA8" w:rsidRPr="002334F0">
        <w:t>w przypadku prac przesyłanych pocztą decyduje data stempla pocztowego</w:t>
      </w:r>
      <w:r w:rsidRPr="002334F0">
        <w:t>)</w:t>
      </w:r>
      <w:r w:rsidR="00784E72">
        <w:t>.</w:t>
      </w:r>
    </w:p>
    <w:p w:rsidR="005676A6" w:rsidRPr="002334F0" w:rsidRDefault="005676A6" w:rsidP="006F4525">
      <w:pPr>
        <w:jc w:val="both"/>
      </w:pPr>
      <w:r w:rsidRPr="002334F0">
        <w:rPr>
          <w:b/>
        </w:rPr>
        <w:t>2.</w:t>
      </w:r>
      <w:r w:rsidRPr="002334F0">
        <w:t xml:space="preserve"> </w:t>
      </w:r>
      <w:r w:rsidR="00266416" w:rsidRPr="002334F0">
        <w:t>Lista L</w:t>
      </w:r>
      <w:r w:rsidRPr="002334F0">
        <w:t>aureatów zostanie opublikowana nie później niż w dniu 25 czerwca 2014 r.</w:t>
      </w:r>
      <w:r w:rsidR="006F4525" w:rsidRPr="002334F0">
        <w:t xml:space="preserve"> </w:t>
      </w:r>
      <w:r w:rsidRPr="002334F0">
        <w:t xml:space="preserve">na stronie internetowej </w:t>
      </w:r>
      <w:r w:rsidR="006F4525" w:rsidRPr="002334F0">
        <w:t xml:space="preserve">Organizatora </w:t>
      </w:r>
      <w:r w:rsidR="00266416" w:rsidRPr="002334F0">
        <w:t xml:space="preserve">, wskazanej w § 3 pkt 1 Regulaminu Konkursu.   </w:t>
      </w:r>
    </w:p>
    <w:p w:rsidR="005676A6" w:rsidRPr="002334F0" w:rsidRDefault="005676A6" w:rsidP="005676A6">
      <w:pPr>
        <w:jc w:val="both"/>
      </w:pPr>
      <w:r w:rsidRPr="002334F0">
        <w:rPr>
          <w:b/>
        </w:rPr>
        <w:t>3.</w:t>
      </w:r>
      <w:r w:rsidRPr="002334F0">
        <w:t xml:space="preserve"> O rozstrzygnięciu Konkursu przedstawiciele ustawowi</w:t>
      </w:r>
      <w:r w:rsidR="00A95DB3" w:rsidRPr="002334F0">
        <w:t xml:space="preserve"> L</w:t>
      </w:r>
      <w:r w:rsidRPr="002334F0">
        <w:t xml:space="preserve">aureatów zostaną powiadomieni za pośrednictwem poczty e-mail lub telefonicznie. </w:t>
      </w:r>
    </w:p>
    <w:p w:rsidR="006D1EA2" w:rsidRPr="002334F0" w:rsidRDefault="006D1EA2" w:rsidP="006957EF">
      <w:pPr>
        <w:jc w:val="both"/>
      </w:pPr>
    </w:p>
    <w:p w:rsidR="00E62A08" w:rsidRPr="002334F0" w:rsidRDefault="004210E5" w:rsidP="004210E5">
      <w:pPr>
        <w:jc w:val="center"/>
        <w:rPr>
          <w:b/>
        </w:rPr>
      </w:pPr>
      <w:r w:rsidRPr="002334F0">
        <w:rPr>
          <w:b/>
        </w:rPr>
        <w:t>Ocena prac konkursowych</w:t>
      </w:r>
      <w:r w:rsidRPr="002334F0">
        <w:rPr>
          <w:b/>
        </w:rPr>
        <w:br/>
      </w:r>
      <w:r w:rsidR="00FE4DF7" w:rsidRPr="002334F0">
        <w:rPr>
          <w:b/>
        </w:rPr>
        <w:t>§ 7</w:t>
      </w:r>
    </w:p>
    <w:p w:rsidR="00FE4DF7" w:rsidRPr="002334F0" w:rsidRDefault="00AE0298" w:rsidP="00AE0298">
      <w:pPr>
        <w:jc w:val="both"/>
      </w:pPr>
      <w:r w:rsidRPr="002334F0">
        <w:rPr>
          <w:b/>
        </w:rPr>
        <w:t>1.</w:t>
      </w:r>
      <w:r w:rsidR="00FE4DF7" w:rsidRPr="002334F0">
        <w:rPr>
          <w:b/>
        </w:rPr>
        <w:t xml:space="preserve"> </w:t>
      </w:r>
      <w:r w:rsidR="00FE4DF7" w:rsidRPr="002334F0">
        <w:t>Prace konkursowe będą oceniane przez Komisję Konkursową powołaną przez Organizatora.</w:t>
      </w:r>
      <w:r w:rsidRPr="002334F0">
        <w:t xml:space="preserve"> </w:t>
      </w:r>
      <w:r w:rsidR="00B973AA" w:rsidRPr="002334F0">
        <w:br/>
      </w:r>
      <w:r w:rsidR="00FE4DF7" w:rsidRPr="002334F0">
        <w:t>W skład Komisji Konkursowej wejdą przedstawiciele M</w:t>
      </w:r>
      <w:r w:rsidR="001C4A29">
        <w:t xml:space="preserve">inisterstwa Spraw Zagranicznych, </w:t>
      </w:r>
      <w:r w:rsidR="00FE4DF7" w:rsidRPr="002334F0">
        <w:t>Ministerstwa Edukacji Narodowej oraz ekspert zewnętrzny (artysta plastyk).</w:t>
      </w:r>
    </w:p>
    <w:p w:rsidR="00BC30F5" w:rsidRPr="002334F0" w:rsidRDefault="00AE0298" w:rsidP="00AE0298">
      <w:pPr>
        <w:jc w:val="both"/>
      </w:pPr>
      <w:r w:rsidRPr="002334F0">
        <w:rPr>
          <w:b/>
        </w:rPr>
        <w:t>2.</w:t>
      </w:r>
      <w:r w:rsidRPr="002334F0">
        <w:t xml:space="preserve"> </w:t>
      </w:r>
      <w:r w:rsidR="00FE4DF7" w:rsidRPr="002334F0">
        <w:t xml:space="preserve">Zadaniem Komisji Konkursowej jest ocena Prac konkursowych oraz wyłonienie wśród Uczestników 12 Laureatów, których prace  </w:t>
      </w:r>
      <w:r w:rsidR="00137479" w:rsidRPr="002334F0">
        <w:t xml:space="preserve">zostaną sklasyfikowane na liście </w:t>
      </w:r>
      <w:r w:rsidR="00FE4DF7" w:rsidRPr="002334F0">
        <w:t xml:space="preserve">12 najlepszych Prac </w:t>
      </w:r>
      <w:r w:rsidR="00BC30F5" w:rsidRPr="002334F0">
        <w:t>k</w:t>
      </w:r>
      <w:r w:rsidR="00FE4DF7" w:rsidRPr="002334F0">
        <w:t xml:space="preserve">onkursowych. </w:t>
      </w:r>
    </w:p>
    <w:p w:rsidR="00AE0298" w:rsidRPr="002334F0" w:rsidRDefault="00AE0298" w:rsidP="00AE0298">
      <w:pPr>
        <w:jc w:val="both"/>
      </w:pPr>
      <w:r w:rsidRPr="002334F0">
        <w:rPr>
          <w:b/>
        </w:rPr>
        <w:t>3.</w:t>
      </w:r>
      <w:r w:rsidRPr="002334F0">
        <w:t xml:space="preserve"> Przy ocenie prac nadesłanych na Konkurs </w:t>
      </w:r>
      <w:r w:rsidR="00C52B43" w:rsidRPr="002334F0">
        <w:t>Komisja Konkursowa</w:t>
      </w:r>
      <w:r w:rsidR="00481D4E" w:rsidRPr="002334F0">
        <w:t xml:space="preserve"> </w:t>
      </w:r>
      <w:r w:rsidR="009938CF" w:rsidRPr="002334F0">
        <w:t xml:space="preserve">weźmie </w:t>
      </w:r>
      <w:r w:rsidR="00481D4E" w:rsidRPr="002334F0">
        <w:t>pod uwagę:</w:t>
      </w:r>
      <w:r w:rsidR="00230C29" w:rsidRPr="002334F0">
        <w:t xml:space="preserve"> </w:t>
      </w:r>
      <w:r w:rsidRPr="002334F0">
        <w:t>oddanie głównego przesłania K</w:t>
      </w:r>
      <w:r w:rsidR="00481D4E" w:rsidRPr="002334F0">
        <w:t>onkursu,</w:t>
      </w:r>
      <w:r w:rsidR="00230C29" w:rsidRPr="002334F0">
        <w:t xml:space="preserve"> </w:t>
      </w:r>
      <w:r w:rsidRPr="002334F0">
        <w:t xml:space="preserve">walory estetyczne, oryginalność oraz </w:t>
      </w:r>
      <w:r w:rsidR="00481D4E" w:rsidRPr="002334F0">
        <w:t>jakość wykonania.</w:t>
      </w:r>
    </w:p>
    <w:p w:rsidR="00AE0298" w:rsidRPr="002334F0" w:rsidRDefault="00BC30F5" w:rsidP="00AE0298">
      <w:pPr>
        <w:jc w:val="both"/>
      </w:pPr>
      <w:r w:rsidRPr="002334F0">
        <w:rPr>
          <w:b/>
        </w:rPr>
        <w:t xml:space="preserve">5. </w:t>
      </w:r>
      <w:r w:rsidR="00C52B43" w:rsidRPr="002334F0">
        <w:t>Decyzje Komisji Konkursowej</w:t>
      </w:r>
      <w:r w:rsidR="00481D4E" w:rsidRPr="002334F0">
        <w:t xml:space="preserve"> są ostateczne.</w:t>
      </w:r>
    </w:p>
    <w:p w:rsidR="00D35F09" w:rsidRPr="002334F0" w:rsidRDefault="00D35F09" w:rsidP="00AE0298">
      <w:pPr>
        <w:jc w:val="both"/>
      </w:pPr>
    </w:p>
    <w:p w:rsidR="004210E5" w:rsidRPr="002334F0" w:rsidRDefault="004210E5" w:rsidP="004210E5">
      <w:pPr>
        <w:spacing w:after="0" w:line="240" w:lineRule="auto"/>
        <w:jc w:val="center"/>
        <w:rPr>
          <w:b/>
        </w:rPr>
      </w:pPr>
      <w:r w:rsidRPr="002334F0">
        <w:rPr>
          <w:b/>
        </w:rPr>
        <w:t>Nagrody</w:t>
      </w:r>
    </w:p>
    <w:p w:rsidR="00481D4E" w:rsidRPr="002334F0" w:rsidRDefault="00FE4DF7" w:rsidP="009D4A83">
      <w:pPr>
        <w:spacing w:after="0" w:line="240" w:lineRule="auto"/>
        <w:jc w:val="center"/>
        <w:rPr>
          <w:b/>
        </w:rPr>
      </w:pPr>
      <w:r w:rsidRPr="002334F0">
        <w:rPr>
          <w:b/>
        </w:rPr>
        <w:t>§ 8</w:t>
      </w:r>
    </w:p>
    <w:p w:rsidR="006D48C1" w:rsidRPr="002334F0" w:rsidRDefault="006D48C1" w:rsidP="006D48C1">
      <w:pPr>
        <w:spacing w:after="0" w:line="240" w:lineRule="auto"/>
        <w:jc w:val="center"/>
        <w:rPr>
          <w:b/>
        </w:rPr>
      </w:pPr>
    </w:p>
    <w:p w:rsidR="002A6E87" w:rsidRPr="002334F0" w:rsidRDefault="00481D4E" w:rsidP="009D4A83">
      <w:pPr>
        <w:pStyle w:val="Akapitzlist"/>
        <w:numPr>
          <w:ilvl w:val="0"/>
          <w:numId w:val="3"/>
        </w:numPr>
        <w:ind w:left="284" w:hanging="284"/>
        <w:jc w:val="both"/>
      </w:pPr>
      <w:r w:rsidRPr="002334F0">
        <w:t xml:space="preserve">Organizator przyzna </w:t>
      </w:r>
      <w:r w:rsidR="00743C20" w:rsidRPr="002334F0">
        <w:t>każdemu z 1</w:t>
      </w:r>
      <w:r w:rsidR="0071433D" w:rsidRPr="002334F0">
        <w:t>2</w:t>
      </w:r>
      <w:r w:rsidR="00743C20" w:rsidRPr="002334F0">
        <w:t xml:space="preserve"> </w:t>
      </w:r>
      <w:r w:rsidR="00137479" w:rsidRPr="002334F0">
        <w:t xml:space="preserve">Laureatów </w:t>
      </w:r>
      <w:r w:rsidR="00743C20" w:rsidRPr="002334F0">
        <w:t>Konkursu</w:t>
      </w:r>
      <w:r w:rsidR="00137479" w:rsidRPr="002334F0">
        <w:t xml:space="preserve"> </w:t>
      </w:r>
      <w:r w:rsidR="00C52B43" w:rsidRPr="002334F0">
        <w:t xml:space="preserve">wyłonionych przez Komisję Konkursową </w:t>
      </w:r>
      <w:r w:rsidR="00743C20" w:rsidRPr="002334F0">
        <w:t>nagrody rzeczowe</w:t>
      </w:r>
      <w:r w:rsidR="00AD71DB" w:rsidRPr="002334F0">
        <w:t xml:space="preserve"> oraz dyplomy</w:t>
      </w:r>
      <w:r w:rsidR="001605E6" w:rsidRPr="002334F0">
        <w:t xml:space="preserve">. </w:t>
      </w:r>
      <w:r w:rsidR="00BC30F5" w:rsidRPr="002334F0">
        <w:t>L</w:t>
      </w:r>
      <w:r w:rsidR="00106A96">
        <w:t>aureatowi, którego P</w:t>
      </w:r>
      <w:r w:rsidR="00C66311">
        <w:t xml:space="preserve">raca </w:t>
      </w:r>
      <w:r w:rsidR="00106A96">
        <w:t xml:space="preserve">konkursowa </w:t>
      </w:r>
      <w:r w:rsidR="00C66311">
        <w:t xml:space="preserve">zostanie uznana przez Komisję Konkursową za najlepszą </w:t>
      </w:r>
      <w:r w:rsidR="001605E6" w:rsidRPr="002334F0">
        <w:t xml:space="preserve"> </w:t>
      </w:r>
      <w:r w:rsidR="00C52B43" w:rsidRPr="002334F0">
        <w:t>Organizator przyzna</w:t>
      </w:r>
      <w:r w:rsidR="00743C20" w:rsidRPr="002334F0">
        <w:t xml:space="preserve"> </w:t>
      </w:r>
      <w:r w:rsidR="00C52B43" w:rsidRPr="002334F0">
        <w:t>nagrodę główną</w:t>
      </w:r>
      <w:r w:rsidR="001605E6" w:rsidRPr="002334F0">
        <w:t xml:space="preserve">. </w:t>
      </w:r>
    </w:p>
    <w:p w:rsidR="00AD71DB" w:rsidRPr="002334F0" w:rsidRDefault="00AD71DB" w:rsidP="008B3567">
      <w:pPr>
        <w:pStyle w:val="Akapitzlist"/>
        <w:numPr>
          <w:ilvl w:val="0"/>
          <w:numId w:val="3"/>
        </w:numPr>
        <w:ind w:left="284" w:hanging="284"/>
        <w:jc w:val="both"/>
      </w:pPr>
      <w:r w:rsidRPr="002334F0">
        <w:t>Uroczyste wręczenie nagród przez członk</w:t>
      </w:r>
      <w:r w:rsidR="00F576C3" w:rsidRPr="002334F0">
        <w:t>a</w:t>
      </w:r>
      <w:r w:rsidRPr="002334F0">
        <w:t xml:space="preserve"> Kierownictwa Ministerstwa Spraw Zagranicznych oraz </w:t>
      </w:r>
      <w:r w:rsidR="00AD757C" w:rsidRPr="002334F0">
        <w:t xml:space="preserve">członka Kierownictwa </w:t>
      </w:r>
      <w:r w:rsidRPr="002334F0">
        <w:t xml:space="preserve">Ministerstwa Edukacji Narodowej odbędzie się w Warszawie. O dokładnym terminie uroczystości wręczenia nagród </w:t>
      </w:r>
      <w:r w:rsidR="00F576C3" w:rsidRPr="002334F0">
        <w:t xml:space="preserve">i dyplomów </w:t>
      </w:r>
      <w:r w:rsidRPr="002334F0">
        <w:t>połączonej z w</w:t>
      </w:r>
      <w:r w:rsidR="00BC30F5" w:rsidRPr="002334F0">
        <w:t xml:space="preserve">izytą w Centrum Nauki Kopernik </w:t>
      </w:r>
      <w:r w:rsidR="00B54347" w:rsidRPr="002334F0">
        <w:t xml:space="preserve">przedstawiciele ustawowi </w:t>
      </w:r>
      <w:r w:rsidR="00BC30F5" w:rsidRPr="002334F0">
        <w:t>L</w:t>
      </w:r>
      <w:r w:rsidR="00B54347" w:rsidRPr="002334F0">
        <w:t>aureatów</w:t>
      </w:r>
      <w:r w:rsidRPr="002334F0">
        <w:t xml:space="preserve"> Konkursu zostaną powiadomieni telefonicznie oraz mailowo.</w:t>
      </w:r>
      <w:r w:rsidR="00C809FB" w:rsidRPr="002334F0">
        <w:t xml:space="preserve"> Organizator nie zwraca kosztów przyjazdu dzieci oraz ich </w:t>
      </w:r>
      <w:r w:rsidR="00EF5EE0" w:rsidRPr="002334F0">
        <w:t>opiekunów</w:t>
      </w:r>
      <w:r w:rsidR="00C809FB" w:rsidRPr="002334F0">
        <w:t xml:space="preserve"> do Warszawy. Nagrody rzeczowe oraz dyplomy, kt</w:t>
      </w:r>
      <w:r w:rsidR="00BC30F5" w:rsidRPr="002334F0">
        <w:t>óre nie zostaną odebrane przez L</w:t>
      </w:r>
      <w:r w:rsidR="00C809FB" w:rsidRPr="002334F0">
        <w:t xml:space="preserve">aureatów Konkursu osobiście, zostaną przesłane </w:t>
      </w:r>
      <w:r w:rsidR="00AD757C" w:rsidRPr="002334F0">
        <w:t>pocztą</w:t>
      </w:r>
      <w:r w:rsidR="00C809FB" w:rsidRPr="002334F0">
        <w:t xml:space="preserve"> na adres </w:t>
      </w:r>
      <w:r w:rsidR="00EF5EE0" w:rsidRPr="002334F0">
        <w:t>przedstawiciela ustawowego</w:t>
      </w:r>
      <w:r w:rsidR="00C809FB" w:rsidRPr="002334F0">
        <w:t xml:space="preserve"> wskazany w formularzu zgłoszeniowym.</w:t>
      </w:r>
    </w:p>
    <w:p w:rsidR="008B3567" w:rsidRPr="002334F0" w:rsidRDefault="0071433D" w:rsidP="008B3567">
      <w:pPr>
        <w:pStyle w:val="Akapitzlist"/>
        <w:numPr>
          <w:ilvl w:val="0"/>
          <w:numId w:val="3"/>
        </w:numPr>
        <w:ind w:left="284" w:hanging="284"/>
        <w:jc w:val="both"/>
      </w:pPr>
      <w:r w:rsidRPr="002334F0">
        <w:t xml:space="preserve">Prace </w:t>
      </w:r>
      <w:r w:rsidR="00BC30F5" w:rsidRPr="002334F0">
        <w:t>L</w:t>
      </w:r>
      <w:r w:rsidRPr="002334F0">
        <w:t xml:space="preserve">aureatów Konkursu zostaną </w:t>
      </w:r>
      <w:r w:rsidR="008E7496" w:rsidRPr="002334F0">
        <w:t>opublikowane</w:t>
      </w:r>
      <w:r w:rsidRPr="002334F0">
        <w:t xml:space="preserve"> w specjalnej edycji kalendarza na rok 2015. </w:t>
      </w:r>
      <w:r w:rsidR="009E7DA1" w:rsidRPr="002334F0">
        <w:t>Pamiątkowy egzemplarz kalendarza zostanie przesłany do</w:t>
      </w:r>
      <w:r w:rsidR="00C809FB" w:rsidRPr="002334F0">
        <w:t xml:space="preserve"> każdego</w:t>
      </w:r>
      <w:r w:rsidR="00BC30F5" w:rsidRPr="002334F0">
        <w:t xml:space="preserve"> z L</w:t>
      </w:r>
      <w:r w:rsidRPr="002334F0">
        <w:t xml:space="preserve">aureatów </w:t>
      </w:r>
      <w:r w:rsidR="00C809FB" w:rsidRPr="002334F0">
        <w:t xml:space="preserve">Konkursu </w:t>
      </w:r>
      <w:r w:rsidR="00AD757C" w:rsidRPr="002334F0">
        <w:t>pocztą</w:t>
      </w:r>
      <w:r w:rsidR="009E7DA1" w:rsidRPr="002334F0">
        <w:t xml:space="preserve"> na adres </w:t>
      </w:r>
      <w:r w:rsidR="00BC30F5" w:rsidRPr="002334F0">
        <w:t>przedstawiciela ustawowego</w:t>
      </w:r>
      <w:r w:rsidR="009E7DA1" w:rsidRPr="002334F0">
        <w:t xml:space="preserve"> wskazany w formularzu zgłoszeniowym</w:t>
      </w:r>
      <w:r w:rsidR="008E7496" w:rsidRPr="002334F0">
        <w:t>.</w:t>
      </w:r>
    </w:p>
    <w:p w:rsidR="008B3567" w:rsidRPr="002334F0" w:rsidRDefault="008B3567" w:rsidP="008B3567">
      <w:pPr>
        <w:pStyle w:val="Akapitzlist"/>
        <w:numPr>
          <w:ilvl w:val="0"/>
          <w:numId w:val="3"/>
        </w:numPr>
        <w:ind w:left="284" w:hanging="284"/>
        <w:jc w:val="both"/>
      </w:pPr>
      <w:r w:rsidRPr="002334F0">
        <w:lastRenderedPageBreak/>
        <w:t>Pra</w:t>
      </w:r>
      <w:r w:rsidR="00BC30F5" w:rsidRPr="002334F0">
        <w:t>ce L</w:t>
      </w:r>
      <w:r w:rsidRPr="002334F0">
        <w:t xml:space="preserve">aureatów Konkursu zostaną zaprezentowane w formie wystawy podczas </w:t>
      </w:r>
      <w:r w:rsidRPr="002334F0">
        <w:rPr>
          <w:i/>
        </w:rPr>
        <w:t xml:space="preserve">VIII Seminarium Warszawskiego </w:t>
      </w:r>
      <w:r w:rsidRPr="002334F0">
        <w:t>organizowanego przez Ministerstwo Spraw Zagranicznych</w:t>
      </w:r>
      <w:r w:rsidR="00CD0F30" w:rsidRPr="002334F0">
        <w:t>.</w:t>
      </w:r>
    </w:p>
    <w:p w:rsidR="00670774" w:rsidRPr="002334F0" w:rsidRDefault="00670774" w:rsidP="00670774">
      <w:pPr>
        <w:pStyle w:val="Akapitzlist"/>
        <w:spacing w:after="0" w:line="240" w:lineRule="auto"/>
        <w:jc w:val="center"/>
        <w:rPr>
          <w:b/>
        </w:rPr>
      </w:pPr>
    </w:p>
    <w:p w:rsidR="00670774" w:rsidRPr="002334F0" w:rsidRDefault="00670774" w:rsidP="00670774">
      <w:pPr>
        <w:pStyle w:val="Akapitzlist"/>
        <w:spacing w:after="0" w:line="240" w:lineRule="auto"/>
        <w:jc w:val="center"/>
        <w:rPr>
          <w:b/>
        </w:rPr>
      </w:pPr>
    </w:p>
    <w:p w:rsidR="00670774" w:rsidRPr="002334F0" w:rsidRDefault="00670774" w:rsidP="00670774">
      <w:pPr>
        <w:pStyle w:val="Akapitzlist"/>
        <w:spacing w:after="0" w:line="240" w:lineRule="auto"/>
        <w:jc w:val="center"/>
        <w:rPr>
          <w:b/>
        </w:rPr>
      </w:pPr>
      <w:r w:rsidRPr="002334F0">
        <w:rPr>
          <w:b/>
        </w:rPr>
        <w:t>Prawa autorskie</w:t>
      </w:r>
    </w:p>
    <w:p w:rsidR="00BC30F5" w:rsidRPr="002334F0" w:rsidRDefault="00670774" w:rsidP="00670774">
      <w:pPr>
        <w:spacing w:after="0" w:line="240" w:lineRule="auto"/>
        <w:ind w:left="360"/>
        <w:jc w:val="center"/>
        <w:rPr>
          <w:b/>
        </w:rPr>
      </w:pPr>
      <w:r w:rsidRPr="002334F0">
        <w:rPr>
          <w:b/>
        </w:rPr>
        <w:t>§ 9</w:t>
      </w:r>
    </w:p>
    <w:p w:rsidR="00670774" w:rsidRPr="002334F0" w:rsidRDefault="00670774" w:rsidP="00670774">
      <w:pPr>
        <w:spacing w:after="0" w:line="240" w:lineRule="auto"/>
        <w:ind w:left="360"/>
        <w:jc w:val="center"/>
        <w:rPr>
          <w:b/>
        </w:rPr>
      </w:pPr>
    </w:p>
    <w:p w:rsidR="005C0C40" w:rsidRPr="00D4374A" w:rsidRDefault="005C0C40" w:rsidP="00670774">
      <w:pPr>
        <w:pStyle w:val="Akapitzlist"/>
        <w:numPr>
          <w:ilvl w:val="0"/>
          <w:numId w:val="13"/>
        </w:numPr>
        <w:ind w:left="284" w:hanging="284"/>
        <w:jc w:val="both"/>
        <w:rPr>
          <w:b/>
        </w:rPr>
      </w:pPr>
      <w:r w:rsidRPr="002334F0">
        <w:t xml:space="preserve">Twórcą Pracy konkursowej jak i jej poszczególnych elementów, w rozumieniu ustawy z dnia 4 lutego 1994 r. o prawie autorskim i prawach pokrewnych  </w:t>
      </w:r>
      <w:r w:rsidRPr="002334F0">
        <w:rPr>
          <w:rFonts w:eastAsiaTheme="minorHAnsi" w:cs="Times New Roman"/>
          <w:lang w:eastAsia="en-US"/>
        </w:rPr>
        <w:t xml:space="preserve">(Dz. U. z 2006 r. Nr 90, poz. 631 z </w:t>
      </w:r>
      <w:proofErr w:type="spellStart"/>
      <w:r w:rsidRPr="002334F0">
        <w:rPr>
          <w:rFonts w:eastAsiaTheme="minorHAnsi" w:cs="Times New Roman"/>
          <w:lang w:eastAsia="en-US"/>
        </w:rPr>
        <w:t>późn</w:t>
      </w:r>
      <w:proofErr w:type="spellEnd"/>
      <w:r w:rsidRPr="002334F0">
        <w:rPr>
          <w:rFonts w:eastAsiaTheme="minorHAnsi" w:cs="Times New Roman"/>
          <w:lang w:eastAsia="en-US"/>
        </w:rPr>
        <w:t>. zm.) może być tylko Uczestnik.</w:t>
      </w:r>
    </w:p>
    <w:p w:rsidR="00D4374A" w:rsidRPr="002334F0" w:rsidRDefault="004D206C" w:rsidP="00670774">
      <w:pPr>
        <w:pStyle w:val="Akapitzlist"/>
        <w:numPr>
          <w:ilvl w:val="0"/>
          <w:numId w:val="13"/>
        </w:numPr>
        <w:ind w:left="284" w:hanging="284"/>
        <w:jc w:val="both"/>
        <w:rPr>
          <w:b/>
        </w:rPr>
      </w:pPr>
      <w:r>
        <w:rPr>
          <w:rFonts w:eastAsiaTheme="minorHAnsi" w:cs="Times New Roman"/>
          <w:lang w:eastAsia="en-US"/>
        </w:rPr>
        <w:t xml:space="preserve">Przeniesienie autorskich </w:t>
      </w:r>
      <w:r w:rsidR="00784E72">
        <w:rPr>
          <w:rFonts w:eastAsiaTheme="minorHAnsi" w:cs="Times New Roman"/>
          <w:lang w:eastAsia="en-US"/>
        </w:rPr>
        <w:t xml:space="preserve">praw </w:t>
      </w:r>
      <w:r>
        <w:rPr>
          <w:rFonts w:eastAsiaTheme="minorHAnsi" w:cs="Times New Roman"/>
          <w:lang w:eastAsia="en-US"/>
        </w:rPr>
        <w:t>majątkowych na określonych polach eksploatacji oraz prawa zezwalania na wykonywanie zależnego prawa autorskiego do Pracy konkursowej zostało uregulowane w Załączniku nr 2 do Regulaminu Konkursu, zawierającym obowiązkowe oświadczenie przedstawiciela ustawowego Uczestnika Konkursu.</w:t>
      </w:r>
    </w:p>
    <w:p w:rsidR="00D4374A" w:rsidRPr="00D4374A" w:rsidRDefault="005C0C40" w:rsidP="00D4374A">
      <w:pPr>
        <w:pStyle w:val="Akapitzlist"/>
        <w:numPr>
          <w:ilvl w:val="0"/>
          <w:numId w:val="13"/>
        </w:numPr>
        <w:ind w:left="284" w:hanging="284"/>
        <w:jc w:val="both"/>
        <w:rPr>
          <w:b/>
        </w:rPr>
      </w:pPr>
      <w:r w:rsidRPr="002334F0">
        <w:rPr>
          <w:rFonts w:eastAsiaTheme="minorHAnsi" w:cs="Times New Roman"/>
          <w:lang w:eastAsia="en-US"/>
        </w:rPr>
        <w:t>Zgłoszenie do Konkursu jest równo</w:t>
      </w:r>
      <w:r w:rsidR="001C4A29">
        <w:rPr>
          <w:rFonts w:eastAsiaTheme="minorHAnsi" w:cs="Times New Roman"/>
          <w:lang w:eastAsia="en-US"/>
        </w:rPr>
        <w:t>znaczne</w:t>
      </w:r>
      <w:r w:rsidRPr="002334F0">
        <w:rPr>
          <w:rFonts w:eastAsiaTheme="minorHAnsi" w:cs="Times New Roman"/>
          <w:lang w:eastAsia="en-US"/>
        </w:rPr>
        <w:t xml:space="preserve"> z nieodpłatnym przeniesieniem na Ministerstwo Spraw Zagranicznych własności egzemplarza Pracy konkursowej.</w:t>
      </w:r>
      <w:r w:rsidR="002334F0" w:rsidRPr="002334F0">
        <w:rPr>
          <w:b/>
        </w:rPr>
        <w:t xml:space="preserve"> </w:t>
      </w:r>
    </w:p>
    <w:p w:rsidR="004210E5" w:rsidRPr="002334F0" w:rsidRDefault="005C0C40" w:rsidP="00266416">
      <w:pPr>
        <w:pStyle w:val="Akapitzlist"/>
        <w:ind w:left="284"/>
        <w:jc w:val="both"/>
        <w:rPr>
          <w:b/>
        </w:rPr>
      </w:pPr>
      <w:r w:rsidRPr="002334F0">
        <w:rPr>
          <w:rFonts w:eastAsiaTheme="minorHAnsi" w:cs="Times New Roman"/>
          <w:lang w:eastAsia="en-US"/>
        </w:rPr>
        <w:t xml:space="preserve"> </w:t>
      </w:r>
    </w:p>
    <w:p w:rsidR="003573E3" w:rsidRPr="002334F0" w:rsidRDefault="003573E3" w:rsidP="003573E3">
      <w:pPr>
        <w:pStyle w:val="Akapitzlist"/>
        <w:ind w:left="284"/>
        <w:jc w:val="both"/>
        <w:rPr>
          <w:b/>
        </w:rPr>
      </w:pPr>
    </w:p>
    <w:p w:rsidR="008B3567" w:rsidRPr="002334F0" w:rsidRDefault="004210E5" w:rsidP="00670774">
      <w:pPr>
        <w:pStyle w:val="Akapitzlist"/>
        <w:spacing w:after="0" w:line="240" w:lineRule="auto"/>
        <w:jc w:val="center"/>
        <w:rPr>
          <w:b/>
        </w:rPr>
      </w:pPr>
      <w:r w:rsidRPr="002334F0">
        <w:rPr>
          <w:b/>
        </w:rPr>
        <w:t>Postanowienia końcowe</w:t>
      </w:r>
    </w:p>
    <w:p w:rsidR="00BC30F5" w:rsidRPr="002334F0" w:rsidRDefault="00670774" w:rsidP="00670774">
      <w:pPr>
        <w:spacing w:after="0" w:line="240" w:lineRule="auto"/>
        <w:jc w:val="center"/>
        <w:rPr>
          <w:b/>
        </w:rPr>
      </w:pPr>
      <w:r w:rsidRPr="002334F0">
        <w:rPr>
          <w:b/>
        </w:rPr>
        <w:t xml:space="preserve">        </w:t>
      </w:r>
      <w:r w:rsidR="00FE4DF7" w:rsidRPr="002334F0">
        <w:rPr>
          <w:b/>
        </w:rPr>
        <w:t xml:space="preserve">§ </w:t>
      </w:r>
      <w:r w:rsidRPr="002334F0">
        <w:rPr>
          <w:b/>
        </w:rPr>
        <w:t>10</w:t>
      </w:r>
    </w:p>
    <w:p w:rsidR="00BC30F5" w:rsidRPr="002334F0" w:rsidRDefault="00BC30F5" w:rsidP="00BC30F5">
      <w:pPr>
        <w:pStyle w:val="Akapitzlist"/>
        <w:ind w:left="284"/>
        <w:jc w:val="both"/>
      </w:pPr>
    </w:p>
    <w:p w:rsidR="00BC30F5" w:rsidRPr="002334F0" w:rsidRDefault="00BC30F5" w:rsidP="003573E3">
      <w:pPr>
        <w:pStyle w:val="Akapitzlist"/>
        <w:numPr>
          <w:ilvl w:val="0"/>
          <w:numId w:val="14"/>
        </w:numPr>
        <w:jc w:val="both"/>
      </w:pPr>
      <w:r w:rsidRPr="002334F0">
        <w:t xml:space="preserve">Konkurs nie jest „grą losową” </w:t>
      </w:r>
      <w:r w:rsidR="00B54347" w:rsidRPr="002334F0">
        <w:t xml:space="preserve">w rozumieniu ustawy z 19 listopada 2009 r. o grach hazardowych (Dz. U. Nr 201, poz. 1540 z </w:t>
      </w:r>
      <w:proofErr w:type="spellStart"/>
      <w:r w:rsidR="00B54347" w:rsidRPr="002334F0">
        <w:t>późn</w:t>
      </w:r>
      <w:proofErr w:type="spellEnd"/>
      <w:r w:rsidR="00B54347" w:rsidRPr="002334F0">
        <w:t>.  zm.)</w:t>
      </w:r>
    </w:p>
    <w:p w:rsidR="009D541C" w:rsidRPr="002334F0" w:rsidRDefault="0012005E" w:rsidP="003573E3">
      <w:pPr>
        <w:pStyle w:val="Akapitzlist"/>
        <w:numPr>
          <w:ilvl w:val="0"/>
          <w:numId w:val="14"/>
        </w:numPr>
        <w:ind w:left="284" w:hanging="284"/>
        <w:jc w:val="both"/>
      </w:pPr>
      <w:r w:rsidRPr="002334F0">
        <w:t xml:space="preserve">Organizator zastrzega sobie prawo </w:t>
      </w:r>
      <w:r w:rsidR="00A24E66" w:rsidRPr="002334F0">
        <w:t>do odwołania</w:t>
      </w:r>
      <w:r w:rsidR="003F6B23" w:rsidRPr="002334F0">
        <w:t xml:space="preserve"> lub przesunięcia terminów K</w:t>
      </w:r>
      <w:r w:rsidRPr="002334F0">
        <w:t>onkursu ora</w:t>
      </w:r>
      <w:r w:rsidR="003F6B23" w:rsidRPr="002334F0">
        <w:t>z zastrzega sobie prawo zmiany R</w:t>
      </w:r>
      <w:r w:rsidRPr="002334F0">
        <w:t>egulaminu</w:t>
      </w:r>
      <w:r w:rsidR="00B54347" w:rsidRPr="002334F0">
        <w:t xml:space="preserve"> Konkursu</w:t>
      </w:r>
      <w:r w:rsidRPr="002334F0">
        <w:t>.</w:t>
      </w:r>
      <w:r w:rsidR="00B54347" w:rsidRPr="002334F0">
        <w:t xml:space="preserve"> Informacja o ewentualnych zmianach zostanie zamieszczona na stronie internetowej Organizatora, wskazanej w</w:t>
      </w:r>
      <w:r w:rsidR="006A31F8" w:rsidRPr="002334F0">
        <w:t xml:space="preserve"> §</w:t>
      </w:r>
      <w:r w:rsidR="009B0979" w:rsidRPr="002334F0">
        <w:t xml:space="preserve"> </w:t>
      </w:r>
      <w:r w:rsidR="006A31F8" w:rsidRPr="002334F0">
        <w:t>3 pkt 1</w:t>
      </w:r>
      <w:r w:rsidR="009B0979" w:rsidRPr="002334F0">
        <w:t xml:space="preserve"> Regulaminu Konkursu</w:t>
      </w:r>
      <w:r w:rsidR="006A31F8" w:rsidRPr="002334F0">
        <w:t xml:space="preserve">. </w:t>
      </w:r>
      <w:r w:rsidR="00B54347" w:rsidRPr="002334F0">
        <w:t xml:space="preserve"> </w:t>
      </w:r>
      <w:r w:rsidR="006A31F8" w:rsidRPr="002334F0">
        <w:t xml:space="preserve"> </w:t>
      </w:r>
    </w:p>
    <w:p w:rsidR="007F3340" w:rsidRPr="002334F0" w:rsidRDefault="007F3340" w:rsidP="003573E3">
      <w:pPr>
        <w:pStyle w:val="Akapitzlist"/>
        <w:numPr>
          <w:ilvl w:val="0"/>
          <w:numId w:val="14"/>
        </w:numPr>
        <w:ind w:left="284" w:hanging="284"/>
        <w:jc w:val="both"/>
      </w:pPr>
      <w:r w:rsidRPr="002334F0">
        <w:t>W sprawach nieuregulowanych w Regulaminie Konkursu decyduje Organizator. Od decyzji Organizatora nie przysługuje odwołanie.</w:t>
      </w:r>
    </w:p>
    <w:p w:rsidR="00A24E66" w:rsidRPr="002334F0" w:rsidRDefault="00715073" w:rsidP="003573E3">
      <w:pPr>
        <w:pStyle w:val="Akapitzlist"/>
        <w:numPr>
          <w:ilvl w:val="0"/>
          <w:numId w:val="14"/>
        </w:numPr>
        <w:ind w:left="284" w:hanging="284"/>
      </w:pPr>
      <w:r w:rsidRPr="002334F0">
        <w:t>Szczegółowych informacji dotyczących Konkursu udziela</w:t>
      </w:r>
      <w:r w:rsidR="001F4B2E" w:rsidRPr="002334F0">
        <w:t>:</w:t>
      </w:r>
      <w:r w:rsidR="001F4B2E" w:rsidRPr="002334F0">
        <w:br/>
      </w:r>
    </w:p>
    <w:p w:rsidR="00A24E66" w:rsidRPr="002334F0" w:rsidRDefault="001F4B2E" w:rsidP="00A24E66">
      <w:pPr>
        <w:pStyle w:val="Akapitzlist"/>
        <w:ind w:left="284"/>
      </w:pPr>
      <w:r w:rsidRPr="002334F0">
        <w:rPr>
          <w:b/>
        </w:rPr>
        <w:t>Ministerstwo Spraw Zagranicznych</w:t>
      </w:r>
      <w:r w:rsidRPr="002334F0">
        <w:br/>
      </w:r>
      <w:r w:rsidR="00715073" w:rsidRPr="002334F0">
        <w:rPr>
          <w:b/>
        </w:rPr>
        <w:t xml:space="preserve">Tel: </w:t>
      </w:r>
      <w:r w:rsidRPr="002334F0">
        <w:rPr>
          <w:b/>
        </w:rPr>
        <w:t>(22) 523 99</w:t>
      </w:r>
      <w:r w:rsidR="000A4089" w:rsidRPr="002334F0">
        <w:rPr>
          <w:b/>
        </w:rPr>
        <w:t>24 lub (22) 523 7801</w:t>
      </w:r>
      <w:r w:rsidRPr="002334F0">
        <w:rPr>
          <w:b/>
        </w:rPr>
        <w:br/>
      </w:r>
      <w:r w:rsidR="00715073" w:rsidRPr="002334F0">
        <w:rPr>
          <w:b/>
        </w:rPr>
        <w:t xml:space="preserve">Adres e-mail: </w:t>
      </w:r>
      <w:hyperlink r:id="rId10" w:history="1">
        <w:r w:rsidR="00A24E66" w:rsidRPr="002334F0">
          <w:rPr>
            <w:rStyle w:val="Hipercze"/>
            <w:b/>
          </w:rPr>
          <w:t>dpopc.sekretariat@msz.gov.pl</w:t>
        </w:r>
      </w:hyperlink>
    </w:p>
    <w:p w:rsidR="00855596" w:rsidRPr="002334F0" w:rsidRDefault="00A24E66" w:rsidP="004210E5">
      <w:pPr>
        <w:pStyle w:val="Akapitzlist"/>
        <w:ind w:left="284"/>
      </w:pPr>
      <w:r w:rsidRPr="002334F0">
        <w:t xml:space="preserve"> </w:t>
      </w:r>
      <w:bookmarkStart w:id="0" w:name="_GoBack"/>
      <w:bookmarkEnd w:id="0"/>
    </w:p>
    <w:sectPr w:rsidR="00855596" w:rsidRPr="002334F0" w:rsidSect="001E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04" w:rsidRDefault="00F74B04" w:rsidP="001605E6">
      <w:pPr>
        <w:spacing w:after="0" w:line="240" w:lineRule="auto"/>
      </w:pPr>
      <w:r>
        <w:separator/>
      </w:r>
    </w:p>
  </w:endnote>
  <w:endnote w:type="continuationSeparator" w:id="0">
    <w:p w:rsidR="00F74B04" w:rsidRDefault="00F74B04" w:rsidP="0016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04" w:rsidRDefault="00F74B04" w:rsidP="001605E6">
      <w:pPr>
        <w:spacing w:after="0" w:line="240" w:lineRule="auto"/>
      </w:pPr>
      <w:r>
        <w:separator/>
      </w:r>
    </w:p>
  </w:footnote>
  <w:footnote w:type="continuationSeparator" w:id="0">
    <w:p w:rsidR="00F74B04" w:rsidRDefault="00F74B04" w:rsidP="0016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EF7"/>
    <w:multiLevelType w:val="hybridMultilevel"/>
    <w:tmpl w:val="E8E2E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5F2"/>
    <w:multiLevelType w:val="hybridMultilevel"/>
    <w:tmpl w:val="76087BB6"/>
    <w:lvl w:ilvl="0" w:tplc="1CF67F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95E31"/>
    <w:multiLevelType w:val="hybridMultilevel"/>
    <w:tmpl w:val="AD5C3654"/>
    <w:lvl w:ilvl="0" w:tplc="39A6E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42139"/>
    <w:multiLevelType w:val="hybridMultilevel"/>
    <w:tmpl w:val="9AE23DCA"/>
    <w:lvl w:ilvl="0" w:tplc="E19CA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4114B"/>
    <w:multiLevelType w:val="hybridMultilevel"/>
    <w:tmpl w:val="9AE23DCA"/>
    <w:lvl w:ilvl="0" w:tplc="E19CA9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1F59B9"/>
    <w:multiLevelType w:val="hybridMultilevel"/>
    <w:tmpl w:val="8F342BE8"/>
    <w:lvl w:ilvl="0" w:tplc="39A6E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90EB4"/>
    <w:multiLevelType w:val="hybridMultilevel"/>
    <w:tmpl w:val="AD900236"/>
    <w:lvl w:ilvl="0" w:tplc="F6C46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F5063"/>
    <w:multiLevelType w:val="hybridMultilevel"/>
    <w:tmpl w:val="7AB26E3A"/>
    <w:lvl w:ilvl="0" w:tplc="39A6E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F1984"/>
    <w:multiLevelType w:val="hybridMultilevel"/>
    <w:tmpl w:val="9AE23DCA"/>
    <w:lvl w:ilvl="0" w:tplc="E19CA9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9F181D"/>
    <w:multiLevelType w:val="hybridMultilevel"/>
    <w:tmpl w:val="7AB26E3A"/>
    <w:lvl w:ilvl="0" w:tplc="39A6E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40E35"/>
    <w:multiLevelType w:val="hybridMultilevel"/>
    <w:tmpl w:val="8A02DDF2"/>
    <w:lvl w:ilvl="0" w:tplc="1CF67F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02796"/>
    <w:multiLevelType w:val="hybridMultilevel"/>
    <w:tmpl w:val="E6AE5646"/>
    <w:lvl w:ilvl="0" w:tplc="3C141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33305"/>
    <w:multiLevelType w:val="multilevel"/>
    <w:tmpl w:val="70C0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E67E01"/>
    <w:multiLevelType w:val="hybridMultilevel"/>
    <w:tmpl w:val="C9A8E4B2"/>
    <w:lvl w:ilvl="0" w:tplc="39A6E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4E"/>
    <w:rsid w:val="00023349"/>
    <w:rsid w:val="00066654"/>
    <w:rsid w:val="0007159F"/>
    <w:rsid w:val="000A4089"/>
    <w:rsid w:val="000D75E8"/>
    <w:rsid w:val="000D7D0E"/>
    <w:rsid w:val="000F396E"/>
    <w:rsid w:val="00106A96"/>
    <w:rsid w:val="00107FC0"/>
    <w:rsid w:val="001102FD"/>
    <w:rsid w:val="0012005E"/>
    <w:rsid w:val="00136448"/>
    <w:rsid w:val="00137479"/>
    <w:rsid w:val="001426F7"/>
    <w:rsid w:val="00146155"/>
    <w:rsid w:val="001605E6"/>
    <w:rsid w:val="00183779"/>
    <w:rsid w:val="001B2D16"/>
    <w:rsid w:val="001C4A29"/>
    <w:rsid w:val="001C73CD"/>
    <w:rsid w:val="001E7649"/>
    <w:rsid w:val="001F4B2E"/>
    <w:rsid w:val="001F786F"/>
    <w:rsid w:val="002049FC"/>
    <w:rsid w:val="00204EF5"/>
    <w:rsid w:val="00212278"/>
    <w:rsid w:val="00230C29"/>
    <w:rsid w:val="002334F0"/>
    <w:rsid w:val="00244131"/>
    <w:rsid w:val="00244503"/>
    <w:rsid w:val="00266416"/>
    <w:rsid w:val="00270992"/>
    <w:rsid w:val="002808B7"/>
    <w:rsid w:val="00281902"/>
    <w:rsid w:val="00294A33"/>
    <w:rsid w:val="002A6E87"/>
    <w:rsid w:val="002E0D0D"/>
    <w:rsid w:val="002E3E76"/>
    <w:rsid w:val="002F54D7"/>
    <w:rsid w:val="002F5BD4"/>
    <w:rsid w:val="00345EE9"/>
    <w:rsid w:val="003573E3"/>
    <w:rsid w:val="003777A5"/>
    <w:rsid w:val="003808F5"/>
    <w:rsid w:val="00386764"/>
    <w:rsid w:val="003B512B"/>
    <w:rsid w:val="003E73C5"/>
    <w:rsid w:val="003F6B23"/>
    <w:rsid w:val="00407903"/>
    <w:rsid w:val="004210E5"/>
    <w:rsid w:val="00434E36"/>
    <w:rsid w:val="00441EB1"/>
    <w:rsid w:val="0044386A"/>
    <w:rsid w:val="00456E51"/>
    <w:rsid w:val="0046016E"/>
    <w:rsid w:val="00467845"/>
    <w:rsid w:val="00474DFC"/>
    <w:rsid w:val="00481D4E"/>
    <w:rsid w:val="004B04F5"/>
    <w:rsid w:val="004D206C"/>
    <w:rsid w:val="004E2A42"/>
    <w:rsid w:val="0050186F"/>
    <w:rsid w:val="00504CC0"/>
    <w:rsid w:val="00521413"/>
    <w:rsid w:val="00522AE5"/>
    <w:rsid w:val="00541882"/>
    <w:rsid w:val="00557DFF"/>
    <w:rsid w:val="005676A6"/>
    <w:rsid w:val="00577384"/>
    <w:rsid w:val="005846C5"/>
    <w:rsid w:val="00587C9C"/>
    <w:rsid w:val="005C0C40"/>
    <w:rsid w:val="005F561F"/>
    <w:rsid w:val="00613BF8"/>
    <w:rsid w:val="0062062F"/>
    <w:rsid w:val="00626221"/>
    <w:rsid w:val="0066725A"/>
    <w:rsid w:val="00667408"/>
    <w:rsid w:val="00670774"/>
    <w:rsid w:val="006957EF"/>
    <w:rsid w:val="006A31F8"/>
    <w:rsid w:val="006B0223"/>
    <w:rsid w:val="006D1E7B"/>
    <w:rsid w:val="006D1EA2"/>
    <w:rsid w:val="006D48C1"/>
    <w:rsid w:val="006F4525"/>
    <w:rsid w:val="0071433D"/>
    <w:rsid w:val="00714999"/>
    <w:rsid w:val="00715073"/>
    <w:rsid w:val="0071558C"/>
    <w:rsid w:val="0072253C"/>
    <w:rsid w:val="00733DE1"/>
    <w:rsid w:val="00743C20"/>
    <w:rsid w:val="00765C49"/>
    <w:rsid w:val="00784E72"/>
    <w:rsid w:val="00791AA6"/>
    <w:rsid w:val="007959DE"/>
    <w:rsid w:val="007964F2"/>
    <w:rsid w:val="007A4ECD"/>
    <w:rsid w:val="007A7E37"/>
    <w:rsid w:val="007B0E94"/>
    <w:rsid w:val="007B2F84"/>
    <w:rsid w:val="007B6B3E"/>
    <w:rsid w:val="007C476F"/>
    <w:rsid w:val="007E1B30"/>
    <w:rsid w:val="007E3238"/>
    <w:rsid w:val="007F3340"/>
    <w:rsid w:val="007F75C9"/>
    <w:rsid w:val="00816370"/>
    <w:rsid w:val="00835469"/>
    <w:rsid w:val="008375B7"/>
    <w:rsid w:val="00844897"/>
    <w:rsid w:val="00855596"/>
    <w:rsid w:val="00867EA8"/>
    <w:rsid w:val="00881F97"/>
    <w:rsid w:val="00886CEF"/>
    <w:rsid w:val="008A1F1B"/>
    <w:rsid w:val="008A6627"/>
    <w:rsid w:val="008B3567"/>
    <w:rsid w:val="008B3E15"/>
    <w:rsid w:val="008E7496"/>
    <w:rsid w:val="008F570C"/>
    <w:rsid w:val="00905166"/>
    <w:rsid w:val="0091071B"/>
    <w:rsid w:val="009435A1"/>
    <w:rsid w:val="00944B35"/>
    <w:rsid w:val="00964D6F"/>
    <w:rsid w:val="00986DC0"/>
    <w:rsid w:val="00990CE1"/>
    <w:rsid w:val="009938CF"/>
    <w:rsid w:val="009A62BB"/>
    <w:rsid w:val="009B0979"/>
    <w:rsid w:val="009C716B"/>
    <w:rsid w:val="009D4A83"/>
    <w:rsid w:val="009D541C"/>
    <w:rsid w:val="009E00D1"/>
    <w:rsid w:val="009E7DA1"/>
    <w:rsid w:val="009F1B53"/>
    <w:rsid w:val="00A02D5D"/>
    <w:rsid w:val="00A10F26"/>
    <w:rsid w:val="00A13F65"/>
    <w:rsid w:val="00A24E66"/>
    <w:rsid w:val="00A726CD"/>
    <w:rsid w:val="00A72D23"/>
    <w:rsid w:val="00A80411"/>
    <w:rsid w:val="00A82645"/>
    <w:rsid w:val="00A940A9"/>
    <w:rsid w:val="00A957FE"/>
    <w:rsid w:val="00A95DB3"/>
    <w:rsid w:val="00A976B3"/>
    <w:rsid w:val="00AA049B"/>
    <w:rsid w:val="00AA0941"/>
    <w:rsid w:val="00AB12E8"/>
    <w:rsid w:val="00AC3499"/>
    <w:rsid w:val="00AD71DB"/>
    <w:rsid w:val="00AD757C"/>
    <w:rsid w:val="00AE0298"/>
    <w:rsid w:val="00AE77A7"/>
    <w:rsid w:val="00B22B67"/>
    <w:rsid w:val="00B47C91"/>
    <w:rsid w:val="00B52E32"/>
    <w:rsid w:val="00B54347"/>
    <w:rsid w:val="00B6175A"/>
    <w:rsid w:val="00B80A87"/>
    <w:rsid w:val="00B8499A"/>
    <w:rsid w:val="00B84B59"/>
    <w:rsid w:val="00B94B8E"/>
    <w:rsid w:val="00B973AA"/>
    <w:rsid w:val="00BC02AC"/>
    <w:rsid w:val="00BC30F5"/>
    <w:rsid w:val="00C05667"/>
    <w:rsid w:val="00C0617B"/>
    <w:rsid w:val="00C07B83"/>
    <w:rsid w:val="00C26DDC"/>
    <w:rsid w:val="00C52B43"/>
    <w:rsid w:val="00C62719"/>
    <w:rsid w:val="00C63399"/>
    <w:rsid w:val="00C66311"/>
    <w:rsid w:val="00C809FB"/>
    <w:rsid w:val="00C9456D"/>
    <w:rsid w:val="00CB0F0B"/>
    <w:rsid w:val="00CB6795"/>
    <w:rsid w:val="00CC2491"/>
    <w:rsid w:val="00CD0F30"/>
    <w:rsid w:val="00D131E2"/>
    <w:rsid w:val="00D35F09"/>
    <w:rsid w:val="00D4374A"/>
    <w:rsid w:val="00D954F2"/>
    <w:rsid w:val="00DC3515"/>
    <w:rsid w:val="00DC5C92"/>
    <w:rsid w:val="00DD19AF"/>
    <w:rsid w:val="00DF1F1F"/>
    <w:rsid w:val="00DF7220"/>
    <w:rsid w:val="00E13686"/>
    <w:rsid w:val="00E13A93"/>
    <w:rsid w:val="00E30192"/>
    <w:rsid w:val="00E30D11"/>
    <w:rsid w:val="00E343FF"/>
    <w:rsid w:val="00E44A7F"/>
    <w:rsid w:val="00E60456"/>
    <w:rsid w:val="00E62A08"/>
    <w:rsid w:val="00E65477"/>
    <w:rsid w:val="00E7365A"/>
    <w:rsid w:val="00E8373A"/>
    <w:rsid w:val="00E90C0A"/>
    <w:rsid w:val="00EB4116"/>
    <w:rsid w:val="00EB68F0"/>
    <w:rsid w:val="00EF1F87"/>
    <w:rsid w:val="00EF5EE0"/>
    <w:rsid w:val="00F033FB"/>
    <w:rsid w:val="00F50340"/>
    <w:rsid w:val="00F50574"/>
    <w:rsid w:val="00F576C3"/>
    <w:rsid w:val="00F74B04"/>
    <w:rsid w:val="00F8077A"/>
    <w:rsid w:val="00FA0114"/>
    <w:rsid w:val="00FB5AAE"/>
    <w:rsid w:val="00FD0DB0"/>
    <w:rsid w:val="00FE4DF7"/>
    <w:rsid w:val="00FE59E2"/>
    <w:rsid w:val="00FF34A5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5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75E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8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A66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5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5E6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5E6"/>
    <w:rPr>
      <w:vertAlign w:val="superscript"/>
    </w:rPr>
  </w:style>
  <w:style w:type="table" w:styleId="Tabela-Siatka">
    <w:name w:val="Table Grid"/>
    <w:basedOn w:val="Standardowy"/>
    <w:uiPriority w:val="59"/>
    <w:rsid w:val="00855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5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596"/>
  </w:style>
  <w:style w:type="paragraph" w:styleId="Stopka">
    <w:name w:val="footer"/>
    <w:basedOn w:val="Normalny"/>
    <w:link w:val="StopkaZnak"/>
    <w:uiPriority w:val="99"/>
    <w:unhideWhenUsed/>
    <w:rsid w:val="0085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5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75E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8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A66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5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5E6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5E6"/>
    <w:rPr>
      <w:vertAlign w:val="superscript"/>
    </w:rPr>
  </w:style>
  <w:style w:type="table" w:styleId="Tabela-Siatka">
    <w:name w:val="Table Grid"/>
    <w:basedOn w:val="Standardowy"/>
    <w:uiPriority w:val="59"/>
    <w:rsid w:val="00855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5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596"/>
  </w:style>
  <w:style w:type="paragraph" w:styleId="Stopka">
    <w:name w:val="footer"/>
    <w:basedOn w:val="Normalny"/>
    <w:link w:val="StopkaZnak"/>
    <w:uiPriority w:val="99"/>
    <w:unhideWhenUsed/>
    <w:rsid w:val="0085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popc.sekretariat@msz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z.gov.pl/pl/polityka_zagraniczna/europejski_trybunal_praw_czlowieka/aktualn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79666-CB0A-4959-AA57-C9E72CA1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Spraw Zagranicznych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jaworskip</dc:creator>
  <cp:lastModifiedBy>Kozińska Agnieszka</cp:lastModifiedBy>
  <cp:revision>12</cp:revision>
  <dcterms:created xsi:type="dcterms:W3CDTF">2014-04-08T13:16:00Z</dcterms:created>
  <dcterms:modified xsi:type="dcterms:W3CDTF">2014-04-11T08:22:00Z</dcterms:modified>
</cp:coreProperties>
</file>