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C0682D" w:rsidP="00761E60">
      <w:pPr>
        <w:jc w:val="right"/>
        <w:rPr>
          <w:rFonts w:ascii="Century Gothic" w:hAnsi="Century Gothic"/>
        </w:rPr>
      </w:pPr>
    </w:p>
    <w:p w:rsidR="00C0682D" w:rsidP="00761E60">
      <w:pPr>
        <w:jc w:val="right"/>
        <w:rPr>
          <w:rFonts w:ascii="Century Gothic" w:hAnsi="Century Gothic"/>
        </w:rPr>
      </w:pPr>
    </w:p>
    <w:p w:rsidR="00C0682D" w:rsidP="00761E60">
      <w:pPr>
        <w:jc w:val="right"/>
        <w:rPr>
          <w:rFonts w:ascii="Century Gothic" w:hAnsi="Century Gothic"/>
        </w:rPr>
      </w:pPr>
    </w:p>
    <w:p w:rsidR="00761E60" w:rsidRPr="00C0682D" w:rsidP="00761E60">
      <w:pPr>
        <w:jc w:val="right"/>
        <w:rPr>
          <w:rFonts w:ascii="Century Gothic" w:hAnsi="Century Gothic"/>
        </w:rPr>
      </w:pPr>
      <w:r w:rsidRPr="00C0682D">
        <w:rPr>
          <w:rFonts w:ascii="Century Gothic" w:hAnsi="Century Gothic"/>
        </w:rPr>
        <w:t xml:space="preserve">Warszawa,  </w:t>
      </w:r>
      <w:bookmarkStart w:id="0" w:name="ezdDataPodpisu"/>
      <w:r w:rsidRPr="00C0682D">
        <w:rPr>
          <w:rFonts w:ascii="Century Gothic" w:hAnsi="Century Gothic"/>
        </w:rPr>
        <w:t>24 lipca 2020</w:t>
      </w:r>
      <w:bookmarkEnd w:id="0"/>
      <w:r w:rsidRPr="00C0682D">
        <w:rPr>
          <w:rFonts w:ascii="Century Gothic" w:hAnsi="Century Gothic"/>
        </w:rPr>
        <w:t xml:space="preserve"> r.</w:t>
      </w:r>
    </w:p>
    <w:p w:rsidR="00677166" w:rsidP="00677166">
      <w:pPr>
        <w:pStyle w:val="menfont"/>
      </w:pPr>
      <w:bookmarkStart w:id="1" w:name="ezdSprawaZnak"/>
      <w:r>
        <w:t>DKO-WNP.4092.33.2020</w:t>
      </w:r>
      <w:bookmarkEnd w:id="1"/>
      <w:r>
        <w:t>.</w:t>
      </w:r>
      <w:bookmarkStart w:id="2" w:name="ezdAutorInicjaly"/>
      <w:r>
        <w:t>DB</w:t>
      </w:r>
      <w:bookmarkEnd w:id="2"/>
    </w:p>
    <w:p w:rsidR="00DF28D0" w:rsidRPr="00C0682D">
      <w:pPr>
        <w:pStyle w:val="menfont"/>
        <w:rPr>
          <w:rFonts w:ascii="Century Gothic" w:hAnsi="Century Gothic"/>
        </w:rPr>
      </w:pPr>
    </w:p>
    <w:p w:rsidR="00DF28D0" w:rsidRPr="00C0682D">
      <w:pPr>
        <w:pStyle w:val="menfont"/>
        <w:rPr>
          <w:rFonts w:ascii="Century Gothic" w:hAnsi="Century Gothic"/>
        </w:rPr>
      </w:pPr>
    </w:p>
    <w:p w:rsidR="00DF28D0" w:rsidRPr="00C0682D">
      <w:pPr>
        <w:pStyle w:val="menfont"/>
        <w:rPr>
          <w:rFonts w:ascii="Century Gothic" w:hAnsi="Century Gothic"/>
        </w:rPr>
      </w:pPr>
    </w:p>
    <w:p w:rsidR="00DF28D0" w:rsidRPr="00C0682D">
      <w:pPr>
        <w:pStyle w:val="menfont"/>
        <w:rPr>
          <w:rFonts w:ascii="Century Gothic" w:hAnsi="Century Gothic"/>
        </w:rPr>
      </w:pPr>
    </w:p>
    <w:p w:rsidR="00DF28D0" w:rsidRPr="00C0682D">
      <w:pPr>
        <w:pStyle w:val="menfont"/>
        <w:rPr>
          <w:rFonts w:ascii="Century Gothic" w:hAnsi="Century Gothic"/>
        </w:rPr>
      </w:pPr>
    </w:p>
    <w:p w:rsidR="00B97A29" w:rsidRPr="00B45C87" w:rsidP="00B97A29">
      <w:pPr>
        <w:pStyle w:val="menfont"/>
        <w:ind w:left="4956" w:right="-1"/>
        <w:rPr>
          <w:rFonts w:ascii="Century Gothic" w:hAnsi="Century Gothic"/>
          <w:b/>
        </w:rPr>
      </w:pPr>
      <w:bookmarkStart w:id="3" w:name="ezdAdresatAdresKraj"/>
      <w:r w:rsidRPr="00B45C87">
        <w:rPr>
          <w:rFonts w:ascii="Century Gothic" w:hAnsi="Century Gothic"/>
          <w:b/>
        </w:rPr>
        <w:t>Państwo</w:t>
      </w:r>
    </w:p>
    <w:p w:rsidR="00B97A29" w:rsidRPr="00B45C87" w:rsidP="00B97A29">
      <w:pPr>
        <w:pStyle w:val="menfont"/>
        <w:ind w:left="4956" w:right="-1"/>
        <w:rPr>
          <w:rFonts w:ascii="Century Gothic" w:hAnsi="Century Gothic"/>
          <w:b/>
        </w:rPr>
      </w:pPr>
      <w:r w:rsidRPr="00B45C87">
        <w:rPr>
          <w:rFonts w:ascii="Century Gothic" w:hAnsi="Century Gothic"/>
          <w:b/>
        </w:rPr>
        <w:t>Kuratorzy Oświaty</w:t>
      </w:r>
    </w:p>
    <w:p w:rsidR="00B97A29" w:rsidRPr="00B45C87" w:rsidP="00B97A29">
      <w:pPr>
        <w:pStyle w:val="menfont"/>
        <w:ind w:left="4956" w:right="-1"/>
        <w:rPr>
          <w:rFonts w:ascii="Century Gothic" w:hAnsi="Century Gothic"/>
        </w:rPr>
      </w:pPr>
      <w:r w:rsidRPr="00B45C87">
        <w:rPr>
          <w:rFonts w:ascii="Century Gothic" w:hAnsi="Century Gothic"/>
        </w:rPr>
        <w:t>(wszyscy)</w:t>
      </w:r>
    </w:p>
    <w:p w:rsidR="00B97A29" w:rsidRPr="00B45C87" w:rsidP="00B97A29">
      <w:pPr>
        <w:pStyle w:val="menfont"/>
        <w:rPr>
          <w:rFonts w:ascii="Century Gothic" w:hAnsi="Century Gothic"/>
        </w:rPr>
      </w:pPr>
      <w:bookmarkEnd w:id="3"/>
    </w:p>
    <w:p w:rsidR="00B97A29" w:rsidRPr="00B45C87" w:rsidP="00B97A29">
      <w:pPr>
        <w:pStyle w:val="menfont"/>
        <w:rPr>
          <w:rFonts w:ascii="Century Gothic" w:hAnsi="Century Gothic"/>
        </w:rPr>
      </w:pPr>
    </w:p>
    <w:p w:rsidR="00B97A29" w:rsidRPr="00B45C87" w:rsidP="00B97A29">
      <w:pPr>
        <w:pStyle w:val="menfont"/>
        <w:rPr>
          <w:rFonts w:ascii="Century Gothic" w:hAnsi="Century Gothic"/>
        </w:rPr>
      </w:pPr>
    </w:p>
    <w:p w:rsidR="00B97A29" w:rsidRPr="00B45C87" w:rsidP="00B97A29">
      <w:pPr>
        <w:pStyle w:val="menfont"/>
        <w:rPr>
          <w:rFonts w:ascii="Century Gothic" w:hAnsi="Century Gothic"/>
        </w:rPr>
      </w:pPr>
    </w:p>
    <w:p w:rsidR="00B97A29" w:rsidRPr="00B45C87" w:rsidP="00B97A29">
      <w:pPr>
        <w:pStyle w:val="menfont"/>
        <w:rPr>
          <w:rFonts w:ascii="Century Gothic" w:hAnsi="Century Gothic"/>
        </w:rPr>
      </w:pPr>
      <w:r w:rsidRPr="00B45C87">
        <w:rPr>
          <w:rFonts w:ascii="Century Gothic" w:hAnsi="Century Gothic"/>
          <w:i/>
        </w:rPr>
        <w:t>Szanowni Państwo</w:t>
      </w:r>
      <w:r w:rsidRPr="00B45C87">
        <w:rPr>
          <w:rFonts w:ascii="Century Gothic" w:hAnsi="Century Gothic"/>
        </w:rPr>
        <w:t>,</w:t>
      </w:r>
    </w:p>
    <w:p w:rsidR="00B97A29" w:rsidRPr="00B45C87" w:rsidP="00B97A29">
      <w:pPr>
        <w:pStyle w:val="menfont"/>
        <w:ind w:firstLine="708"/>
        <w:jc w:val="both"/>
        <w:rPr>
          <w:rFonts w:ascii="Century Gothic" w:hAnsi="Century Gothic"/>
        </w:rPr>
      </w:pPr>
    </w:p>
    <w:p w:rsidR="00B97A29" w:rsidRPr="00B45C87" w:rsidP="00B97A29">
      <w:pPr>
        <w:pStyle w:val="menfont"/>
        <w:ind w:firstLine="708"/>
        <w:jc w:val="both"/>
        <w:rPr>
          <w:rFonts w:ascii="Century Gothic" w:hAnsi="Century Gothic"/>
        </w:rPr>
      </w:pPr>
      <w:r w:rsidRPr="00B45C87">
        <w:rPr>
          <w:rFonts w:ascii="Century Gothic" w:hAnsi="Century Gothic"/>
        </w:rPr>
        <w:t xml:space="preserve">działając na podstawie art. 60 ust. 3 pkt 2 ustawy z dnia 14 grudnia 2016 r. – Prawo oświatowe (Dz. U. z 2020 r. poz. 910) polecam </w:t>
      </w:r>
      <w:r w:rsidRPr="00B45C87">
        <w:rPr>
          <w:rFonts w:ascii="Century Gothic" w:hAnsi="Century Gothic"/>
          <w:color w:val="000000" w:themeColor="text1"/>
        </w:rPr>
        <w:t>wznowienie</w:t>
      </w:r>
      <w:r w:rsidRPr="00B45C87">
        <w:rPr>
          <w:rFonts w:ascii="Century Gothic" w:hAnsi="Century Gothic"/>
          <w:strike/>
          <w:color w:val="000000" w:themeColor="text1"/>
        </w:rPr>
        <w:t xml:space="preserve"> </w:t>
      </w:r>
      <w:r w:rsidRPr="00B45C87">
        <w:rPr>
          <w:rFonts w:ascii="Century Gothic" w:hAnsi="Century Gothic"/>
        </w:rPr>
        <w:t xml:space="preserve">– </w:t>
      </w:r>
      <w:r>
        <w:rPr>
          <w:rFonts w:ascii="Century Gothic" w:hAnsi="Century Gothic"/>
        </w:rPr>
        <w:t xml:space="preserve">zawieszonych pismem z 24.03.2020 r. (sygn.: DKO-WNP.4092.33.EL) Ministra Edukacji Narodowej </w:t>
      </w:r>
      <w:r w:rsidRPr="00B45C87">
        <w:rPr>
          <w:rFonts w:ascii="Century Gothic" w:hAnsi="Century Gothic"/>
        </w:rPr>
        <w:t>– realizacji planów nadzoru pedagogicznego kuratorów oświaty na rok szkolny 2019/2020 w części dotyczącej monitorowania</w:t>
      </w:r>
      <w:r>
        <w:rPr>
          <w:rFonts w:ascii="Century Gothic" w:hAnsi="Century Gothic"/>
        </w:rPr>
        <w:t>.</w:t>
      </w:r>
      <w:r w:rsidRPr="00B45C87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Wznowienie dotyczy następujących zakresów monitorowania:</w:t>
      </w:r>
    </w:p>
    <w:p w:rsidR="00B97A29" w:rsidRPr="00B45C87" w:rsidP="00B97A29">
      <w:pPr>
        <w:pStyle w:val="menfont"/>
        <w:jc w:val="both"/>
        <w:rPr>
          <w:rFonts w:ascii="Century Gothic" w:hAnsi="Century Gothic"/>
        </w:rPr>
      </w:pPr>
    </w:p>
    <w:p w:rsidR="00B97A29" w:rsidRPr="00B45C87" w:rsidP="00B97A29">
      <w:pPr>
        <w:pStyle w:val="menfont"/>
        <w:numPr>
          <w:ilvl w:val="0"/>
          <w:numId w:val="2"/>
        </w:numPr>
        <w:ind w:left="284" w:hanging="284"/>
        <w:jc w:val="both"/>
        <w:rPr>
          <w:rFonts w:ascii="Century Gothic" w:hAnsi="Century Gothic"/>
          <w:color w:val="000000" w:themeColor="text1"/>
        </w:rPr>
      </w:pPr>
      <w:r w:rsidRPr="00B45C87">
        <w:rPr>
          <w:rFonts w:ascii="Century Gothic" w:hAnsi="Century Gothic"/>
          <w:color w:val="000000" w:themeColor="text1"/>
        </w:rPr>
        <w:t xml:space="preserve">w szkołach podstawowych ogólnodostępnych i integracyjnych: </w:t>
      </w:r>
    </w:p>
    <w:p w:rsidR="00B97A29" w:rsidRPr="00B45C87" w:rsidP="00B97A29">
      <w:pPr>
        <w:pStyle w:val="menfont"/>
        <w:numPr>
          <w:ilvl w:val="0"/>
          <w:numId w:val="1"/>
        </w:numPr>
        <w:jc w:val="both"/>
        <w:rPr>
          <w:rFonts w:ascii="Century Gothic" w:hAnsi="Century Gothic"/>
          <w:b/>
        </w:rPr>
      </w:pPr>
      <w:r w:rsidRPr="00B45C87">
        <w:rPr>
          <w:rFonts w:ascii="Century Gothic" w:hAnsi="Century Gothic"/>
          <w:b/>
          <w:bCs/>
        </w:rPr>
        <w:t>„</w:t>
      </w:r>
      <w:r w:rsidRPr="00B45C87">
        <w:rPr>
          <w:rFonts w:ascii="Century Gothic" w:hAnsi="Century Gothic"/>
          <w:b/>
          <w:color w:val="000000"/>
        </w:rPr>
        <w:t>Przechodzenie uczniów ze szkół ogólnodostępnych do szkół specjalnych</w:t>
      </w:r>
      <w:r w:rsidRPr="00B45C87">
        <w:rPr>
          <w:rFonts w:ascii="Century Gothic" w:hAnsi="Century Gothic"/>
          <w:b/>
          <w:bCs/>
        </w:rPr>
        <w:t>”</w:t>
      </w:r>
      <w:r w:rsidRPr="00DB27B2"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  <w:bCs/>
        </w:rPr>
        <w:t>(wg informacji przekazanych przez KO na dzień 5.05.2020 r. zrealizowanego w skali kraju na poziomie 57,50%)</w:t>
      </w:r>
      <w:r w:rsidRPr="00DB27B2">
        <w:rPr>
          <w:rFonts w:ascii="Century Gothic" w:hAnsi="Century Gothic"/>
          <w:bCs/>
        </w:rPr>
        <w:t>;</w:t>
      </w:r>
    </w:p>
    <w:p w:rsidR="00B97A29" w:rsidRPr="00B45C87" w:rsidP="00B97A29">
      <w:pPr>
        <w:pStyle w:val="menfont"/>
        <w:rPr>
          <w:rFonts w:ascii="Century Gothic" w:hAnsi="Century Gothic"/>
          <w:color w:val="000000" w:themeColor="text1"/>
        </w:rPr>
      </w:pPr>
    </w:p>
    <w:p w:rsidR="00B97A29" w:rsidRPr="00B45C87" w:rsidP="00B97A29">
      <w:pPr>
        <w:pStyle w:val="menfont"/>
        <w:numPr>
          <w:ilvl w:val="0"/>
          <w:numId w:val="2"/>
        </w:numPr>
        <w:ind w:left="284" w:hanging="284"/>
        <w:rPr>
          <w:rFonts w:ascii="Century Gothic" w:hAnsi="Century Gothic"/>
          <w:color w:val="000000" w:themeColor="text1"/>
        </w:rPr>
      </w:pPr>
      <w:r w:rsidRPr="00B45C87">
        <w:rPr>
          <w:rFonts w:ascii="Century Gothic" w:hAnsi="Century Gothic"/>
          <w:color w:val="000000" w:themeColor="text1"/>
        </w:rPr>
        <w:t>w publicznych i niepublicznych szkołach policealnych:</w:t>
      </w:r>
    </w:p>
    <w:p w:rsidR="00B97A29" w:rsidRPr="00C63473" w:rsidP="00B97A29">
      <w:pPr>
        <w:pStyle w:val="menfont"/>
        <w:numPr>
          <w:ilvl w:val="0"/>
          <w:numId w:val="1"/>
        </w:numPr>
        <w:jc w:val="both"/>
        <w:rPr>
          <w:rFonts w:ascii="Century Gothic" w:hAnsi="Century Gothic"/>
          <w:b/>
          <w:color w:val="000000" w:themeColor="text1"/>
        </w:rPr>
      </w:pPr>
      <w:r w:rsidRPr="00C63473">
        <w:rPr>
          <w:rFonts w:ascii="Century Gothic" w:hAnsi="Century Gothic"/>
          <w:b/>
          <w:color w:val="000000" w:themeColor="text1"/>
        </w:rPr>
        <w:t>„Wdrażanie podstaw programowych kształcenia w zawodach szkolnictwa branżowego w zakresie warunków realizacji kształcenia w zawodzie”</w:t>
      </w:r>
      <w:r w:rsidRPr="00DB27B2"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  <w:bCs/>
        </w:rPr>
        <w:t xml:space="preserve">(wg informacji przekazanych przez KO na dzień 5.05.2020 r. zrealizowanego w skali kraju na poziomie 5,64%). </w:t>
      </w:r>
    </w:p>
    <w:p w:rsidR="00B97A29" w:rsidP="00B97A29">
      <w:pPr>
        <w:pStyle w:val="menfont"/>
        <w:jc w:val="both"/>
        <w:rPr>
          <w:rFonts w:ascii="Century Gothic" w:hAnsi="Century Gothic"/>
        </w:rPr>
      </w:pPr>
    </w:p>
    <w:p w:rsidR="00B97A29" w:rsidRPr="00A4724F" w:rsidP="00B97A29">
      <w:pPr>
        <w:pStyle w:val="menfont"/>
        <w:jc w:val="both"/>
        <w:rPr>
          <w:rFonts w:ascii="Century Gothic" w:hAnsi="Century Gothic"/>
          <w:color w:val="000000" w:themeColor="text1"/>
        </w:rPr>
      </w:pPr>
      <w:r w:rsidRPr="00A4724F">
        <w:rPr>
          <w:rFonts w:ascii="Century Gothic" w:hAnsi="Century Gothic"/>
          <w:color w:val="000000" w:themeColor="text1"/>
        </w:rPr>
        <w:t xml:space="preserve">Jednocześnie uprzejmie informuję, że w związku ze wznowieniem realizacji planów nadzoru pedagogicznego opracowano harmonogramy ww. monitorowań, które zostaną zamieszczone na stronie internetowej MEN w zakładce </w:t>
      </w:r>
      <w:r w:rsidRPr="00A4724F">
        <w:rPr>
          <w:rFonts w:ascii="Century Gothic" w:hAnsi="Century Gothic"/>
          <w:i/>
          <w:color w:val="000000" w:themeColor="text1"/>
        </w:rPr>
        <w:t>Nadzór pedagogiczny.</w:t>
      </w:r>
    </w:p>
    <w:p w:rsidR="00B97A29" w:rsidRPr="00B45C87" w:rsidP="00B97A29">
      <w:pPr>
        <w:pStyle w:val="menfont"/>
        <w:jc w:val="both"/>
        <w:rPr>
          <w:rFonts w:ascii="Century Gothic" w:hAnsi="Century Gothic"/>
        </w:rPr>
      </w:pPr>
    </w:p>
    <w:p w:rsidR="00B97A29" w:rsidRPr="00B45C87" w:rsidP="00B97A29">
      <w:pPr>
        <w:pStyle w:val="menfont"/>
        <w:ind w:left="4678" w:right="-143"/>
        <w:jc w:val="center"/>
        <w:rPr>
          <w:rFonts w:ascii="Century Gothic" w:hAnsi="Century Gothic"/>
          <w:i/>
        </w:rPr>
      </w:pPr>
      <w:r w:rsidRPr="00B45C87">
        <w:rPr>
          <w:rFonts w:ascii="Century Gothic" w:hAnsi="Century Gothic"/>
          <w:i/>
        </w:rPr>
        <w:t>Z wyrazami szacunku</w:t>
      </w:r>
    </w:p>
    <w:p w:rsidR="001C2408" w:rsidP="001C2408">
      <w:pPr>
        <w:pStyle w:val="menfont"/>
        <w:ind w:right="707"/>
        <w:jc w:val="right"/>
        <w:rPr>
          <w:rFonts w:ascii="Century Gothic" w:hAnsi="Century Gothic"/>
          <w:i/>
        </w:rPr>
      </w:pPr>
      <w:bookmarkStart w:id="4" w:name="_GoBack"/>
      <w:bookmarkEnd w:id="4"/>
    </w:p>
    <w:p w:rsidR="001C2408" w:rsidP="001C2408">
      <w:pPr>
        <w:pStyle w:val="menfont"/>
        <w:ind w:right="707"/>
        <w:jc w:val="right"/>
        <w:rPr>
          <w:rFonts w:ascii="Century Gothic" w:hAnsi="Century Gothic"/>
          <w:i/>
        </w:rPr>
      </w:pPr>
    </w:p>
    <w:p w:rsidR="001C2408" w:rsidP="001C2408">
      <w:pPr>
        <w:pStyle w:val="menfont"/>
        <w:ind w:right="707"/>
        <w:jc w:val="right"/>
        <w:rPr>
          <w:rFonts w:ascii="Century Gothic" w:hAnsi="Century Gothic"/>
          <w:i/>
        </w:rPr>
      </w:pPr>
    </w:p>
    <w:p w:rsidR="001C2408" w:rsidRPr="001C2408" w:rsidP="001C2408">
      <w:pPr>
        <w:pStyle w:val="menfont"/>
        <w:ind w:left="4536" w:right="-285"/>
        <w:jc w:val="center"/>
        <w:rPr>
          <w:rFonts w:ascii="Century Gothic" w:hAnsi="Century Gothic"/>
          <w:sz w:val="20"/>
        </w:rPr>
      </w:pPr>
      <w:r w:rsidRPr="001C2408">
        <w:rPr>
          <w:rFonts w:ascii="Century Gothic" w:hAnsi="Century Gothic"/>
          <w:sz w:val="20"/>
        </w:rPr>
        <w:t>Z upoważnienia</w:t>
      </w:r>
    </w:p>
    <w:p w:rsidR="001C2408" w:rsidRPr="001C2408" w:rsidP="001C2408">
      <w:pPr>
        <w:pStyle w:val="menfont"/>
        <w:ind w:left="4536" w:right="-285"/>
        <w:jc w:val="center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73EDF" w:rsidRPr="00C0682D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5" w:name="ezdPracownikNazwa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Maciej Kopeć</w:t>
                            </w:r>
                            <w:bookmarkEnd w:id="5"/>
                          </w:p>
                          <w:p w:rsidR="00673EDF" w:rsidRPr="00C0682D" w:rsidP="00673EDF">
                            <w:pPr>
                              <w:pStyle w:val="menfont"/>
                              <w:jc w:val="center"/>
                              <w:rPr>
                                <w:rFonts w:ascii="Century Gothic" w:hAnsi="Century Gothic" w:cs="Times New Roman"/>
                                <w:sz w:val="22"/>
                              </w:rPr>
                            </w:pPr>
                            <w:bookmarkStart w:id="6" w:name="ezdPracownikStanowisko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t>Podsekretarz Stanu</w:t>
                            </w:r>
                            <w:bookmarkEnd w:id="6"/>
                            <w:r w:rsidRPr="00C0682D">
                              <w:rPr>
                                <w:rFonts w:ascii="Century Gothic" w:hAnsi="Century Gothic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5" type="#_x0000_t202" style="height:54.75pt;margin-left:232.95pt;margin-top:23.95pt;mso-height-percent:0;mso-height-relative:margin;mso-position-horizontal-relative:margin;mso-width-percent:0;mso-width-relative:margin;mso-wrap-distance-bottom:0;mso-wrap-distance-left:9pt;mso-wrap-distance-right:9pt;mso-wrap-distance-top:0;position:absolute;width:205.5pt;z-index:251658240" filled="f" fillcolor="this" stroked="f">
                <v:textbox>
                  <w:txbxContent>
                    <w:p w:rsidR="00673EDF" w:rsidRPr="00C0682D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5" w:name="ezdPracownikNazwa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Maciej Kopeć</w:t>
                      </w:r>
                      <w:bookmarkEnd w:id="5"/>
                    </w:p>
                    <w:p w:rsidR="00673EDF" w:rsidRPr="00C0682D" w:rsidP="00673EDF">
                      <w:pPr>
                        <w:pStyle w:val="menfont"/>
                        <w:jc w:val="center"/>
                        <w:rPr>
                          <w:rFonts w:ascii="Century Gothic" w:hAnsi="Century Gothic" w:cs="Times New Roman"/>
                          <w:sz w:val="22"/>
                        </w:rPr>
                      </w:pPr>
                      <w:bookmarkStart w:id="6" w:name="ezdPracownikStanowisko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t>Podsekretarz Stanu</w:t>
                      </w:r>
                      <w:bookmarkEnd w:id="6"/>
                      <w:r w:rsidRPr="00C0682D">
                        <w:rPr>
                          <w:rFonts w:ascii="Century Gothic" w:hAnsi="Century Gothic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Century Gothic" w:hAnsi="Century Gothic"/>
        </w:rPr>
        <w:t>MINISTRA EDUKACJI NARODOWEJ</w:t>
      </w:r>
    </w:p>
    <w:sectPr w:rsidSect="001C2408">
      <w:footerReference w:type="default" r:id="rId4"/>
      <w:headerReference w:type="first" r:id="rId5"/>
      <w:footerReference w:type="first" r:id="rId6"/>
      <w:pgSz w:w="11906" w:h="16838"/>
      <w:pgMar w:top="1701" w:right="1701" w:bottom="0" w:left="1701" w:header="1701" w:footer="1701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1" w:fontKey="{45E3FAC1-A2C8-4DCC-9D75-79D79B666535}"/>
    <w:embedBold r:id="rId2" w:fontKey="{D81727AA-8287-45FE-9136-F6999654411C}"/>
    <w:embedItalic r:id="rId3" w:fontKey="{AB625A2F-0FE1-4C9E-99A0-C7BC4DC1188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A9F19CC8-2D6C-4AB4-AC25-E16AD8A08B97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F106C140-A337-4C06-9951-FFE64B2883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F28D0">
    <w:pPr>
      <w:pStyle w:val="Footer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22" name="Obraz 122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F28D0">
    <w:pPr>
      <w:pStyle w:val="Footer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124" name="Obraz 124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33CE2" w:rsidRPr="00C51C98" w:rsidP="008D2807">
    <w:pPr>
      <w:pStyle w:val="Header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082207" w:rsidRPr="00933CE2" w:rsidP="00933CE2">
    <w:pPr>
      <w:pStyle w:val="Header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23" name="Obraz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60322FE"/>
    <w:multiLevelType w:val="hybridMultilevel"/>
    <w:tmpl w:val="1D80FE8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7D038E"/>
    <w:multiLevelType w:val="hybridMultilevel"/>
    <w:tmpl w:val="1034FE2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efaultParagraphFont"/>
    <w:link w:val="Header"/>
    <w:rPr>
      <w:rFonts w:ascii="Arial" w:hAnsi="Arial" w:cs="Arial"/>
      <w:sz w:val="24"/>
      <w:szCs w:val="24"/>
    </w:rPr>
  </w:style>
  <w:style w:type="paragraph" w:styleId="Footer">
    <w:name w:val="footer"/>
    <w:basedOn w:val="Normal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efaultParagraphFont"/>
    <w:link w:val="Footer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footer" Target="footer1.xml" /><Relationship Id="rId5" Type="http://schemas.openxmlformats.org/officeDocument/2006/relationships/header" Target="header1.xml" /><Relationship Id="rId6" Type="http://schemas.openxmlformats.org/officeDocument/2006/relationships/footer" Target="footer2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Baran Dariusz</cp:lastModifiedBy>
  <cp:revision>4</cp:revision>
  <dcterms:created xsi:type="dcterms:W3CDTF">2020-04-21T13:26:00Z</dcterms:created>
  <dcterms:modified xsi:type="dcterms:W3CDTF">2020-07-24T10:17:00Z</dcterms:modified>
</cp:coreProperties>
</file>