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8FA94" w14:textId="77777777" w:rsidR="00A73FF0" w:rsidRDefault="00A73FF0" w:rsidP="00930F2F">
      <w:pPr>
        <w:autoSpaceDE w:val="0"/>
        <w:autoSpaceDN w:val="0"/>
        <w:adjustRightInd w:val="0"/>
        <w:spacing w:line="276" w:lineRule="auto"/>
        <w:rPr>
          <w:i/>
          <w:snapToGrid w:val="0"/>
        </w:rPr>
      </w:pP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3D955FE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B459D">
        <w:t>,</w:t>
      </w:r>
      <w:r w:rsidR="00193631">
        <w:t xml:space="preserve"> </w:t>
      </w:r>
    </w:p>
    <w:p w14:paraId="0E5C83E5" w14:textId="46B084DD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>O</w:t>
      </w:r>
      <w:r w:rsidR="00551F63">
        <w:rPr>
          <w:snapToGrid w:val="0"/>
        </w:rPr>
        <w:t xml:space="preserve"> KTÓREJ MOWA W ART. 16 UST. 1</w:t>
      </w:r>
      <w:r w:rsidR="0059309D"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 w:rsidR="00C71B35" w:rsidRPr="00C71B35">
        <w:rPr>
          <w:snapToGrid w:val="0"/>
        </w:rPr>
        <w:t>(</w:t>
      </w:r>
      <w:proofErr w:type="spellStart"/>
      <w:r w:rsidR="00C71B35" w:rsidRPr="00C71B35">
        <w:rPr>
          <w:snapToGrid w:val="0"/>
        </w:rPr>
        <w:t>t.j</w:t>
      </w:r>
      <w:proofErr w:type="spellEnd"/>
      <w:r w:rsidR="00C71B35" w:rsidRPr="00C71B35">
        <w:rPr>
          <w:snapToGrid w:val="0"/>
        </w:rPr>
        <w:t>. Dz. U. 2019 r., poz. 688 ze zm.)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7EA199E7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930F2F">
        <w:t>nazwą</w:t>
      </w:r>
      <w:r w:rsidR="008146B1">
        <w:t>:</w:t>
      </w:r>
      <w:r w:rsidR="008146B1" w:rsidRPr="008146B1">
        <w:t xml:space="preserve"> „Organizacja letniego wypoczynku dzieci i młodzieży z terenu województwa mazowieck</w:t>
      </w:r>
      <w:r w:rsidR="008146B1">
        <w:t>iego w czasie ferii letnich 2020</w:t>
      </w:r>
      <w:r w:rsidR="008146B1" w:rsidRPr="008146B1">
        <w:t xml:space="preserve"> r.”,</w:t>
      </w:r>
      <w:r w:rsidR="008146B1">
        <w:t xml:space="preserve"> </w:t>
      </w:r>
    </w:p>
    <w:p w14:paraId="47EA02EB" w14:textId="078177C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DE5094">
        <w:rPr>
          <w:snapToGrid w:val="0"/>
        </w:rPr>
        <w:t xml:space="preserve"> Warszawie</w:t>
      </w:r>
      <w:r w:rsidR="00AE0E55" w:rsidRPr="00C4681E">
        <w:rPr>
          <w:snapToGrid w:val="0"/>
        </w:rPr>
        <w:t>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692956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3E85F86A" w:rsidR="004630DB" w:rsidRPr="00C4681E" w:rsidRDefault="00692956" w:rsidP="00692956">
      <w:pPr>
        <w:autoSpaceDE w:val="0"/>
        <w:autoSpaceDN w:val="0"/>
        <w:adjustRightInd w:val="0"/>
        <w:spacing w:line="276" w:lineRule="auto"/>
        <w:jc w:val="both"/>
      </w:pPr>
      <w:r>
        <w:t>Wojewodą Mazowieckim</w:t>
      </w:r>
      <w:r w:rsidR="00FA058B" w:rsidRPr="00C4681E">
        <w:t>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>
        <w:t xml:space="preserve"> </w:t>
      </w:r>
      <w:r w:rsidR="00FA058B" w:rsidRPr="00C4681E">
        <w:t>,</w:t>
      </w:r>
      <w:r w:rsidR="004630DB" w:rsidRPr="00C4681E">
        <w:t xml:space="preserve"> </w:t>
      </w:r>
    </w:p>
    <w:p w14:paraId="3ABE6BBB" w14:textId="16E52F2E" w:rsidR="00FA058B" w:rsidRPr="00692956" w:rsidRDefault="00692956" w:rsidP="00692956">
      <w:pPr>
        <w:autoSpaceDE w:val="0"/>
        <w:autoSpaceDN w:val="0"/>
        <w:adjustRightInd w:val="0"/>
        <w:spacing w:line="276" w:lineRule="auto"/>
        <w:jc w:val="both"/>
      </w:pPr>
      <w:r w:rsidRPr="00692956">
        <w:t>Panią A</w:t>
      </w:r>
      <w:r>
        <w:t>urelię Michałowską – Mazowieckiego Kuratora</w:t>
      </w:r>
      <w:r w:rsidRPr="00692956">
        <w:t xml:space="preserve"> Oświaty, z siedzibą w Kuratorium Oświaty w Warszawie, Al. Jerozolimskie 32</w:t>
      </w:r>
      <w:r>
        <w:t>, działającego na podstawie pełnomocnictwa Wojewody Mazowieckiego nr</w:t>
      </w:r>
    </w:p>
    <w:p w14:paraId="3637AA3E" w14:textId="77777777" w:rsidR="004630DB" w:rsidRPr="00C4681E" w:rsidRDefault="004630DB" w:rsidP="00692956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692956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692956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390AD2B4" w:rsidR="00A1792C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</w:t>
      </w:r>
      <w:r w:rsidR="00A64D1C">
        <w:t>wanym(i) dalej „Zleceniobiorcą</w:t>
      </w:r>
      <w:r w:rsidR="005936BC" w:rsidRPr="00C4681E">
        <w:t>”.</w:t>
      </w:r>
    </w:p>
    <w:p w14:paraId="6F42289E" w14:textId="2E4A2380" w:rsidR="00397803" w:rsidRDefault="00397803" w:rsidP="00067EEE">
      <w:pPr>
        <w:autoSpaceDE w:val="0"/>
        <w:autoSpaceDN w:val="0"/>
        <w:adjustRightInd w:val="0"/>
        <w:spacing w:line="276" w:lineRule="auto"/>
        <w:jc w:val="both"/>
      </w:pP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53E07EB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0742D024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  <w:r w:rsidR="00397803">
        <w:t>..</w:t>
      </w:r>
    </w:p>
    <w:p w14:paraId="132251E4" w14:textId="5572A8F3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692956">
        <w:t xml:space="preserve"> </w:t>
      </w:r>
      <w:r w:rsidRPr="00C4681E">
        <w:t>zobowiązuje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3B1B6DE4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 xml:space="preserve">Zleceniodawca przyznaje Zleceniobiorcy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5C024CD3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</w:t>
      </w:r>
      <w:r w:rsidR="00692956">
        <w:t xml:space="preserve">a umowa jest umową </w:t>
      </w:r>
      <w:r w:rsidR="00B729FC" w:rsidRPr="00C4681E">
        <w:t>o wsparcie</w:t>
      </w:r>
      <w:r w:rsidR="00261F97" w:rsidRPr="00C4681E">
        <w:t xml:space="preserve"> realizacji zadania publicznego</w:t>
      </w:r>
      <w:r w:rsidR="00B729FC" w:rsidRPr="00C4681E">
        <w:t xml:space="preserve"> w rozumieniu art. 16 ust. 1 ustawy.</w:t>
      </w:r>
    </w:p>
    <w:p w14:paraId="768C32D5" w14:textId="39ADF6C1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C71B35">
        <w:t>8</w:t>
      </w:r>
      <w:r w:rsidR="00D56DA6" w:rsidRPr="003773B2">
        <w:t xml:space="preserve"> ust. </w:t>
      </w:r>
      <w:r w:rsidR="003704B7">
        <w:t>3</w:t>
      </w:r>
      <w:r w:rsidR="00D56DA6" w:rsidRPr="003773B2">
        <w:t>.</w:t>
      </w:r>
    </w:p>
    <w:p w14:paraId="7B86FD3A" w14:textId="2238C332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</w:t>
      </w:r>
      <w:r w:rsidR="00E005F4">
        <w:t>cje syntetycznego opisu zadania;</w:t>
      </w:r>
      <w:r w:rsidR="00A64D1C">
        <w:t xml:space="preserve"> planu i harmonogramu działa</w:t>
      </w:r>
      <w:r w:rsidR="00E005F4">
        <w:t>ń; opis</w:t>
      </w:r>
      <w:r w:rsidR="004C4015">
        <w:t>u</w:t>
      </w:r>
      <w:r w:rsidR="00E005F4">
        <w:t xml:space="preserve"> zakładanych rezultatów zadania publicznego</w:t>
      </w:r>
      <w:r w:rsidR="004C4015">
        <w:t>; dodatkowych informacji</w:t>
      </w:r>
      <w:r w:rsidR="00E005F4">
        <w:t xml:space="preserve"> dotyczą</w:t>
      </w:r>
      <w:r w:rsidR="004C4015">
        <w:t>cych</w:t>
      </w:r>
      <w:r w:rsidR="00E005F4">
        <w:t xml:space="preserve"> rezultatów realizacji</w:t>
      </w:r>
      <w:r w:rsidR="004C4015">
        <w:t xml:space="preserve"> zadania publicznego; </w:t>
      </w:r>
      <w:r w:rsidR="00397803">
        <w:t xml:space="preserve">zestawienia kosztów realizacji </w:t>
      </w:r>
      <w:r w:rsidR="00346254">
        <w:t xml:space="preserve">zadania; źródeł finansowania </w:t>
      </w:r>
      <w:r w:rsidR="00E005F4">
        <w:t>kosztó</w:t>
      </w:r>
      <w:r w:rsidR="00346254">
        <w:t>w realizacji zadania</w:t>
      </w:r>
      <w:r w:rsidR="00E005F4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48DDDBBF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F10CC89" w:rsidR="003A59F2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2838D0B" w14:textId="30321E01" w:rsidR="004A3402" w:rsidRDefault="00463D03" w:rsidP="004A340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 xml:space="preserve">7. </w:t>
      </w:r>
      <w:r w:rsidR="004A3402" w:rsidRPr="004A3402">
        <w:rPr>
          <w:b/>
        </w:rPr>
        <w:t>Ze względu na obecną sytuację epidemi</w:t>
      </w:r>
      <w:r>
        <w:rPr>
          <w:b/>
        </w:rPr>
        <w:t>ologiczną Zleceniobiorca</w:t>
      </w:r>
      <w:r w:rsidR="004A3402" w:rsidRPr="004A3402">
        <w:rPr>
          <w:b/>
        </w:rPr>
        <w:t xml:space="preserve"> jest zobowiązany do przestrzegania aktualnych wytycznych Głównego Inspektora Sanitarnego, Ministra Zdrowia i Ministra Edukacji Narodowej, obowiązujących w czasie organizowanego wypoczynku.</w:t>
      </w:r>
    </w:p>
    <w:p w14:paraId="6A05C2A5" w14:textId="4ABF95F6" w:rsidR="004A3402" w:rsidRPr="00C4681E" w:rsidRDefault="004A3402" w:rsidP="004A3402">
      <w:pPr>
        <w:autoSpaceDE w:val="0"/>
        <w:autoSpaceDN w:val="0"/>
        <w:adjustRightInd w:val="0"/>
        <w:spacing w:line="276" w:lineRule="auto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0C314F6A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4C4015">
        <w:t xml:space="preserve">. </w:t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</w:t>
      </w:r>
      <w:r w:rsidR="00E005F4">
        <w:t xml:space="preserve"> </w:t>
      </w:r>
      <w:r w:rsidR="00E005F4" w:rsidRPr="00E005F4">
        <w:t>syntetycznego opisu zadani</w:t>
      </w:r>
      <w:r w:rsidR="00E005F4">
        <w:t>a; planu i harmonogramu działań</w:t>
      </w:r>
      <w:r w:rsidR="00E005F4" w:rsidRPr="00E005F4">
        <w:t>; opis</w:t>
      </w:r>
      <w:r w:rsidR="00E005F4">
        <w:t>u</w:t>
      </w:r>
      <w:r w:rsidR="00E005F4" w:rsidRPr="00E005F4">
        <w:t xml:space="preserve"> zakładanych rezultató</w:t>
      </w:r>
      <w:r w:rsidR="004C4015">
        <w:t xml:space="preserve">w zadania publicznego; dodatkowych informacji dotyczących </w:t>
      </w:r>
      <w:r w:rsidR="00E005F4" w:rsidRPr="00E005F4">
        <w:t>rezultatów realizacji</w:t>
      </w:r>
      <w:r w:rsidR="004C4015">
        <w:t xml:space="preserve"> zadania publicznego; </w:t>
      </w:r>
      <w:r w:rsidR="00346254">
        <w:t xml:space="preserve">zestawienia kosztów realizacji zadania; źródeł finansowania </w:t>
      </w:r>
      <w:r w:rsidR="00E005F4" w:rsidRPr="00E005F4">
        <w:t>kosztó</w:t>
      </w:r>
      <w:r w:rsidR="00346254">
        <w:t>w realizacji zadania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3A2676F1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C71B35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557BCC">
        <w:t>9</w:t>
      </w:r>
      <w:r w:rsidRPr="000743A0">
        <w:t>.</w:t>
      </w:r>
    </w:p>
    <w:p w14:paraId="2FD20F3F" w14:textId="12E0B6BD" w:rsidR="009827CB" w:rsidRPr="004A3402" w:rsidRDefault="003F02D0" w:rsidP="004A3402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38CF4C74" w:rsidR="00D56DA6" w:rsidRPr="00C4681E" w:rsidRDefault="004A3402" w:rsidP="004A3402">
      <w:pPr>
        <w:tabs>
          <w:tab w:val="left" w:pos="255"/>
          <w:tab w:val="center" w:pos="4536"/>
        </w:tabs>
        <w:autoSpaceDE w:val="0"/>
        <w:autoSpaceDN w:val="0"/>
        <w:adjustRightInd w:val="0"/>
        <w:spacing w:before="240" w:line="276" w:lineRule="auto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 w:rsidR="00D56DA6"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0B84FF77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="008F596B">
        <w:t xml:space="preserve">zł </w:t>
      </w:r>
      <w:r w:rsidRPr="00C4681E">
        <w:t>(słownie</w:t>
      </w:r>
      <w:r w:rsidR="008F596B">
        <w:t xml:space="preserve"> ……………………</w:t>
      </w:r>
      <w:r w:rsidR="004C4015">
        <w:t xml:space="preserve"> )</w:t>
      </w:r>
      <w:r w:rsidRPr="00C4681E">
        <w:t>,</w:t>
      </w:r>
    </w:p>
    <w:p w14:paraId="343423E1" w14:textId="5E0E8BFB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14:paraId="4F514A26" w14:textId="059E64BC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="004C4015">
        <w:t xml:space="preserve"> </w:t>
      </w:r>
      <w:r w:rsidRPr="00C4681E">
        <w:t xml:space="preserve">,  </w:t>
      </w:r>
    </w:p>
    <w:p w14:paraId="6AB5DAE5" w14:textId="70A6C58C" w:rsidR="00EA4658" w:rsidRDefault="001E2101" w:rsidP="00D2253B">
      <w:pPr>
        <w:spacing w:line="276" w:lineRule="auto"/>
        <w:ind w:left="284"/>
        <w:jc w:val="both"/>
      </w:pPr>
      <w:r w:rsidRPr="00C4681E">
        <w:t xml:space="preserve">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4C4015">
        <w:t>.</w:t>
      </w:r>
    </w:p>
    <w:p w14:paraId="399FA904" w14:textId="77777777" w:rsidR="00D2253B" w:rsidRDefault="00D2253B" w:rsidP="00D2253B">
      <w:pPr>
        <w:spacing w:line="276" w:lineRule="auto"/>
        <w:ind w:left="284"/>
        <w:jc w:val="both"/>
      </w:pPr>
      <w:r>
        <w:t>Dotacja przeznaczona jest dla ….. dzieci na ….. dniu turnusu.</w:t>
      </w:r>
    </w:p>
    <w:p w14:paraId="3C0E49DC" w14:textId="77777777" w:rsidR="00C71B35" w:rsidRDefault="00D2253B" w:rsidP="00D2253B">
      <w:pPr>
        <w:spacing w:line="276" w:lineRule="auto"/>
        <w:ind w:left="284"/>
        <w:jc w:val="both"/>
      </w:pPr>
      <w:r>
        <w:t xml:space="preserve">Miejsce i termin wypoczynku: ……………………………………………………….   </w:t>
      </w:r>
    </w:p>
    <w:p w14:paraId="48F57848" w14:textId="209BEBB1" w:rsidR="00D2253B" w:rsidRDefault="00C71B35" w:rsidP="00C71B35">
      <w:pPr>
        <w:spacing w:line="276" w:lineRule="auto"/>
        <w:ind w:left="284" w:hanging="284"/>
        <w:jc w:val="both"/>
      </w:pPr>
      <w:r>
        <w:t xml:space="preserve">2. </w:t>
      </w:r>
      <w:r w:rsidRPr="00C71B35">
        <w:t>Warunkiem przekazania środków na rachunek Zleceniobiorcy jest wpływ środków finansowych z Ministerstwa Finansów na rachunek budżetu Wojewody Mazowieckiego.</w:t>
      </w:r>
    </w:p>
    <w:p w14:paraId="4E3569A2" w14:textId="03704A64" w:rsidR="003F02D0" w:rsidRPr="00C4681E" w:rsidRDefault="00C71B35" w:rsidP="00C71B35">
      <w:pPr>
        <w:autoSpaceDE w:val="0"/>
        <w:autoSpaceDN w:val="0"/>
        <w:adjustRightInd w:val="0"/>
        <w:spacing w:line="276" w:lineRule="auto"/>
        <w:jc w:val="both"/>
      </w:pPr>
      <w:r>
        <w:t xml:space="preserve">3. </w:t>
      </w:r>
      <w:r w:rsidR="003F02D0" w:rsidRPr="00C4681E">
        <w:t>Za dzień przekazania dotacji uznaje się dzień obciążenia rachunku Zleceniodawcy.</w:t>
      </w:r>
    </w:p>
    <w:p w14:paraId="72223979" w14:textId="3B74A916" w:rsidR="00D56DA6" w:rsidRPr="00C4681E" w:rsidRDefault="00C71B35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4</w:t>
      </w:r>
      <w:r w:rsidR="00D56DA6" w:rsidRPr="00C4681E">
        <w:t>. Zleceniobiorca</w:t>
      </w:r>
      <w:r w:rsidR="00901826" w:rsidRPr="00C4681E">
        <w:t xml:space="preserve"> oświadcza, że jest jedynym posiadaczem wskazanego w ust. 1</w:t>
      </w:r>
      <w:r w:rsidR="00D56DA6" w:rsidRPr="00C4681E">
        <w:t xml:space="preserve"> rach</w:t>
      </w:r>
      <w:r w:rsidR="00901826" w:rsidRPr="00C4681E">
        <w:t>unku 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>
        <w:t>8</w:t>
      </w:r>
      <w:r w:rsidR="002018BE" w:rsidRPr="003773B2">
        <w:t xml:space="preserve"> </w:t>
      </w:r>
      <w:r w:rsidR="002B01F5" w:rsidRPr="003773B2">
        <w:t xml:space="preserve">ust. </w:t>
      </w:r>
      <w:r>
        <w:t>3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 zobowiązuje się do niezwłocznego poinformowania Zleceniodawcy o nowym rachunku</w:t>
      </w:r>
      <w:r w:rsidR="00D2253B">
        <w:t xml:space="preserve"> </w:t>
      </w:r>
      <w:r w:rsidR="001E5A54" w:rsidRPr="00C4681E">
        <w:t>i jego numerze</w:t>
      </w:r>
      <w:r w:rsidR="00F51B64" w:rsidRPr="00C4681E">
        <w:t>.</w:t>
      </w:r>
    </w:p>
    <w:p w14:paraId="2603DE0E" w14:textId="591B18E9" w:rsidR="00D56DA6" w:rsidRPr="00C4681E" w:rsidRDefault="00C71B35" w:rsidP="004C4BAF">
      <w:pPr>
        <w:spacing w:line="276" w:lineRule="auto"/>
        <w:ind w:left="284" w:hanging="284"/>
        <w:jc w:val="both"/>
      </w:pPr>
      <w:r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</w:p>
    <w:p w14:paraId="40B4A8A0" w14:textId="2E7FFB85" w:rsidR="00B627FC" w:rsidRPr="00C4681E" w:rsidRDefault="00AF05C0" w:rsidP="006E1D5F">
      <w:pPr>
        <w:spacing w:line="276" w:lineRule="auto"/>
        <w:ind w:left="567" w:hanging="283"/>
        <w:jc w:val="both"/>
      </w:pPr>
      <w:r>
        <w:t xml:space="preserve">1) </w:t>
      </w:r>
      <w:r w:rsidR="00B627FC" w:rsidRPr="00C4681E">
        <w:t>środk</w:t>
      </w:r>
      <w:r w:rsidR="00F614F1" w:rsidRPr="00C4681E">
        <w:t>ów</w:t>
      </w:r>
      <w:r w:rsidR="00B627FC" w:rsidRPr="00C4681E">
        <w:t xml:space="preserve"> finansow</w:t>
      </w:r>
      <w:r w:rsidR="00F614F1" w:rsidRPr="00C4681E">
        <w:t>ych</w:t>
      </w:r>
      <w:r w:rsidR="00B627FC" w:rsidRPr="00C4681E">
        <w:t xml:space="preserve"> </w:t>
      </w:r>
      <w:r w:rsidR="00D2253B">
        <w:t xml:space="preserve">innych niż dotacja, o której mowa w ust. 1 </w:t>
      </w:r>
      <w:r w:rsidR="00B627FC" w:rsidRPr="00C4681E">
        <w:t>w wysokości</w:t>
      </w:r>
      <w:r w:rsidR="0044461A" w:rsidRPr="00C4681E">
        <w:t xml:space="preserve"> </w:t>
      </w:r>
      <w:r w:rsidR="00D52EAE" w:rsidRPr="00C4681E">
        <w:t>…………….</w:t>
      </w:r>
      <w:r w:rsidR="00B627FC" w:rsidRPr="00C4681E">
        <w:t>.............</w:t>
      </w:r>
      <w:r>
        <w:t xml:space="preserve">.............................. (słownie: …………………………………….  </w:t>
      </w:r>
      <w:r w:rsidR="00F10021">
        <w:t>;</w:t>
      </w:r>
    </w:p>
    <w:p w14:paraId="766251C7" w14:textId="57F3B430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="00AF05C0">
        <w:t xml:space="preserve">... (słownie: </w:t>
      </w:r>
      <w:r w:rsidR="006E1D5F">
        <w:t>...…………………</w:t>
      </w:r>
      <w:r w:rsidR="00AF05C0">
        <w:t>. )</w:t>
      </w:r>
      <w:r w:rsidRPr="00C4681E">
        <w:t xml:space="preserve">; </w:t>
      </w:r>
    </w:p>
    <w:p w14:paraId="34E82D37" w14:textId="6DCAF41F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="00AF05C0">
        <w:t xml:space="preserve">. (słownie:  </w:t>
      </w:r>
      <w:r w:rsidR="006E1D5F">
        <w:t>.....…………...……</w:t>
      </w:r>
      <w:r w:rsidR="00AF05C0">
        <w:t xml:space="preserve"> )</w:t>
      </w:r>
      <w:r w:rsidRPr="00C4681E">
        <w:t>.</w:t>
      </w:r>
    </w:p>
    <w:p w14:paraId="16B61D24" w14:textId="479E0613" w:rsidR="005A3941" w:rsidRPr="00C4681E" w:rsidRDefault="00C71B35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</w:t>
      </w:r>
      <w:r w:rsidR="0073171A">
        <w:t>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AF05C0">
        <w:t>(słownie:</w:t>
      </w:r>
      <w:r w:rsidR="006C24AB">
        <w:t xml:space="preserve"> ………</w:t>
      </w:r>
      <w:r w:rsidR="00AF05C0">
        <w:t>………………  )</w:t>
      </w:r>
      <w:r w:rsidR="00907640" w:rsidRPr="00C4681E">
        <w:t>,</w:t>
      </w:r>
    </w:p>
    <w:p w14:paraId="633982BD" w14:textId="46276BF3" w:rsidR="00D7460B" w:rsidRPr="00C4681E" w:rsidRDefault="00C71B35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73171A">
        <w:t>5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</w:t>
      </w:r>
      <w:r w:rsidR="006B6C39">
        <w:t>czowego, o których mowa w ust. 5</w:t>
      </w:r>
      <w:r w:rsidR="006A415C">
        <w:t xml:space="preserve">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73171A">
        <w:t>.</w:t>
      </w:r>
    </w:p>
    <w:p w14:paraId="477DD9E7" w14:textId="7C8F89F8" w:rsidR="00952A02" w:rsidRDefault="00C71B35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73171A">
        <w:t>4</w:t>
      </w:r>
      <w:r w:rsidR="004150DE">
        <w:t>–</w:t>
      </w:r>
      <w:r w:rsidR="0073171A"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268366B5" w14:textId="172A3603" w:rsidR="00B766FC" w:rsidRPr="00C4681E" w:rsidRDefault="00B766FC" w:rsidP="007C3DF6">
      <w:pPr>
        <w:spacing w:line="276" w:lineRule="auto"/>
      </w:pPr>
    </w:p>
    <w:p w14:paraId="225BAE4D" w14:textId="669C41E6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557BCC">
        <w:rPr>
          <w:b/>
        </w:rPr>
        <w:t>4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29EC919F" w:rsidR="006A415C" w:rsidRDefault="006A415C" w:rsidP="007B7A05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 xml:space="preserve">w wielkościach i na zasadach określonych w </w:t>
      </w:r>
      <w:r w:rsidR="00C83DBF">
        <w:rPr>
          <w:rFonts w:ascii="Times New Roman" w:hAnsi="Times New Roman"/>
        </w:rPr>
        <w:t>ogłoszeniu o konkursie</w:t>
      </w:r>
      <w:r w:rsidR="003F485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25D57C55" w14:textId="26546424" w:rsidR="00A96758" w:rsidRPr="00C4681E" w:rsidRDefault="00ED7AD0" w:rsidP="007B7A05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6213932F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557BCC">
        <w:rPr>
          <w:b/>
        </w:rPr>
        <w:t>5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18156E31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>ustawy z dnia 29 września 1994 r. o rachunkowości (</w:t>
      </w:r>
      <w:proofErr w:type="spellStart"/>
      <w:r w:rsidR="003E41D4">
        <w:t>t.j</w:t>
      </w:r>
      <w:proofErr w:type="spellEnd"/>
      <w:r w:rsidR="003E41D4">
        <w:t xml:space="preserve">. </w:t>
      </w:r>
      <w:r w:rsidRPr="00C4681E">
        <w:t xml:space="preserve">Dz. U. z </w:t>
      </w:r>
      <w:r w:rsidR="00E1756A" w:rsidRPr="00C4681E">
        <w:t>201</w:t>
      </w:r>
      <w:r w:rsidR="00CC4490">
        <w:t>9</w:t>
      </w:r>
      <w:r w:rsidRPr="00C4681E">
        <w:t xml:space="preserve"> r. poz. </w:t>
      </w:r>
      <w:r w:rsidR="00CC4490">
        <w:t>351</w:t>
      </w:r>
      <w:r w:rsidR="0073693D">
        <w:t>,</w:t>
      </w:r>
      <w:r w:rsidR="00CC4490">
        <w:t xml:space="preserve"> ze</w:t>
      </w:r>
      <w:r w:rsidR="007D1884">
        <w:t xml:space="preserve"> zm.</w:t>
      </w:r>
      <w:r w:rsidRPr="00C4681E">
        <w:t xml:space="preserve">), w sposób umożliwiający identyfikację poszczególnych operacji księgowych. </w:t>
      </w:r>
    </w:p>
    <w:p w14:paraId="771B36A5" w14:textId="2F6BD6A5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</w:t>
      </w:r>
      <w:r w:rsidR="002A026F">
        <w:t>okumentacji finans</w:t>
      </w:r>
      <w:r w:rsidR="0073171A">
        <w:t>owo-księgowej oraz potwierdzającej</w:t>
      </w:r>
      <w:r w:rsidR="002A026F">
        <w:t xml:space="preserve"> </w:t>
      </w:r>
      <w:r w:rsidR="0073171A">
        <w:t>osiągnięcie</w:t>
      </w:r>
      <w:r w:rsidR="002A026F">
        <w:t xml:space="preserve"> rezultatów, </w:t>
      </w:r>
      <w:r w:rsidRPr="00C4681E">
        <w:t>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</w:t>
      </w:r>
      <w:r w:rsidR="002A026F">
        <w:t xml:space="preserve"> roku, w którym Zleceniobiorca realizował </w:t>
      </w:r>
      <w:r w:rsidR="00E01505" w:rsidRPr="00C4681E">
        <w:t xml:space="preserve">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37D27AA6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557BCC">
        <w:rPr>
          <w:b/>
        </w:rPr>
        <w:t>6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100FF174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204E4C" w:rsidRPr="00C4681E">
        <w:t xml:space="preserve"> zobowiązuje</w:t>
      </w:r>
      <w:r w:rsidR="005D6673" w:rsidRPr="00C4681E">
        <w:t xml:space="preserve"> </w:t>
      </w:r>
      <w:r w:rsidR="00D56DA6" w:rsidRPr="00C4681E">
        <w:t>się do umieszczania logo Zleceniodawcy</w:t>
      </w:r>
      <w:r w:rsidR="00531618">
        <w:t xml:space="preserve"> i </w:t>
      </w:r>
      <w:r w:rsidR="003F23E1" w:rsidRPr="00C4681E">
        <w:t xml:space="preserve">informacji, że zadanie </w:t>
      </w:r>
      <w:r w:rsidR="00531618">
        <w:t>publiczne jest współfinansowane</w:t>
      </w:r>
      <w:r w:rsidR="003F23E1" w:rsidRPr="00C4681E">
        <w:t xml:space="preserve">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>oraz zakupionych rzeczach, o ile ich wielkość i przeznaczenie tego nie uniemożliwia, proporcjonalnie do wielkości innych oznaczeń, w sposób zapewniający jego dobrą widoczność.</w:t>
      </w:r>
      <w:r w:rsidR="00D56DA6" w:rsidRPr="00C4681E">
        <w:t xml:space="preserve"> </w:t>
      </w:r>
    </w:p>
    <w:p w14:paraId="552E660E" w14:textId="1FBB3A23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531618">
        <w:t xml:space="preserve"> </w:t>
      </w:r>
      <w:r w:rsidR="007627D4" w:rsidRPr="00C4681E">
        <w:t>Logo oraz treść wymaganych informacji Zleceniodawca przekazuje Zleceniobiorcy.</w:t>
      </w:r>
    </w:p>
    <w:p w14:paraId="700E0857" w14:textId="0FAB8702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7B7A05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7B7A05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1641E888" w14:textId="0FDBFF9E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07FB97B1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557BCC">
        <w:rPr>
          <w:b/>
        </w:rPr>
        <w:t>7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4D68AC5A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531618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531618">
        <w:t>5</w:t>
      </w:r>
      <w:r w:rsidR="00506D80" w:rsidRPr="003773B2">
        <w:t xml:space="preserve"> </w:t>
      </w:r>
      <w:r w:rsidR="00D56DA6" w:rsidRPr="003773B2">
        <w:t>ust. 2.</w:t>
      </w:r>
    </w:p>
    <w:p w14:paraId="2407EF9E" w14:textId="71C30240" w:rsidR="00D56DA6" w:rsidRPr="00C4681E" w:rsidRDefault="00D56DA6" w:rsidP="007B7A05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 xml:space="preserve">, oraz żądać udzielenia ustnie lub na piśmie informacji dotyczących wykonania zadania publicznego. Zleceniobiorca na żądanie kontrolującego </w:t>
      </w:r>
      <w:r w:rsidR="00A70A55" w:rsidRPr="00C4681E">
        <w:t xml:space="preserve">zobowiązuje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1637112D" w:rsidR="00D56DA6" w:rsidRPr="00C4681E" w:rsidRDefault="00D56DA6" w:rsidP="007B7A05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14:paraId="5632F473" w14:textId="77777777" w:rsidR="00005335" w:rsidRPr="00C4681E" w:rsidRDefault="00005335" w:rsidP="007B7A05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07DE03C2" w:rsidR="00D56DA6" w:rsidRPr="00C4681E" w:rsidRDefault="00D56DA6" w:rsidP="007B7A05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059203C9" w:rsidR="00B828EC" w:rsidRPr="00C10244" w:rsidRDefault="00D56DA6" w:rsidP="007B7A05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4DA7E7B2" w14:textId="77777777" w:rsidR="00C10244" w:rsidRPr="00B828EC" w:rsidRDefault="00C10244" w:rsidP="00C10244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B14DDE9" w:rsidR="00D56DA6" w:rsidRPr="00C4681E" w:rsidRDefault="00D56DA6" w:rsidP="00C10244">
      <w:pPr>
        <w:pStyle w:val="Nagwek4"/>
        <w:spacing w:before="120" w:line="276" w:lineRule="auto"/>
        <w:ind w:left="3540" w:firstLine="708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557BCC">
        <w:rPr>
          <w:sz w:val="24"/>
          <w:szCs w:val="24"/>
        </w:rPr>
        <w:t>8</w:t>
      </w:r>
    </w:p>
    <w:p w14:paraId="55ADDCF4" w14:textId="369B29ED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14:paraId="7D18C5F0" w14:textId="2FED68C8" w:rsidR="005566AF" w:rsidRDefault="00B91746" w:rsidP="007B7A05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0424495C" w:rsidR="00D56DA6" w:rsidRPr="00C10244" w:rsidRDefault="00BB1039" w:rsidP="007B7A05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 xml:space="preserve">Zleceniobiorcę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C10244">
        <w:rPr>
          <w:rFonts w:ascii="Times New Roman" w:hAnsi="Times New Roman"/>
        </w:rPr>
        <w:t>)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 xml:space="preserve">Zleceniobiorca jest zobowiązany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414BB0A1" w14:textId="5A1B853C" w:rsidR="00D56DA6" w:rsidRPr="00C10244" w:rsidRDefault="00C10244" w:rsidP="007B7A05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Zleceniobiorca składa</w:t>
      </w:r>
      <w:r w:rsidR="00F26271" w:rsidRPr="00C10244">
        <w:rPr>
          <w:rFonts w:ascii="Times New Roman" w:hAnsi="Times New Roman"/>
          <w:bCs/>
        </w:rPr>
        <w:t xml:space="preserve"> sprawozdanie końcowe z wykonania zadania publicznego sporządzone wedł</w:t>
      </w:r>
      <w:r w:rsidR="00A5481F" w:rsidRPr="00C10244">
        <w:rPr>
          <w:rFonts w:ascii="Times New Roman" w:hAnsi="Times New Roman"/>
          <w:bCs/>
        </w:rPr>
        <w:t>ug wzoru, o którym mowa w ust. 2</w:t>
      </w:r>
      <w:r w:rsidR="00F26271" w:rsidRPr="00C10244">
        <w:rPr>
          <w:rFonts w:ascii="Times New Roman" w:hAnsi="Times New Roman"/>
          <w:bCs/>
        </w:rPr>
        <w:t>,</w:t>
      </w:r>
      <w:r w:rsidR="00D3764F" w:rsidRPr="00C10244">
        <w:rPr>
          <w:rFonts w:ascii="Times New Roman" w:hAnsi="Times New Roman"/>
          <w:bCs/>
        </w:rPr>
        <w:t xml:space="preserve"> </w:t>
      </w:r>
      <w:r w:rsidR="00D56DA6" w:rsidRPr="00C10244">
        <w:rPr>
          <w:rFonts w:ascii="Times New Roman" w:hAnsi="Times New Roman"/>
          <w:bCs/>
        </w:rPr>
        <w:t>w terminie 30 dni od dnia zakończenia realizacji zadania publicznego</w:t>
      </w:r>
      <w:r w:rsidR="0097030D" w:rsidRPr="00C10244">
        <w:rPr>
          <w:rFonts w:ascii="Times New Roman" w:hAnsi="Times New Roman"/>
          <w:bCs/>
        </w:rPr>
        <w:t>.</w:t>
      </w:r>
    </w:p>
    <w:p w14:paraId="0FC3F173" w14:textId="235AF67E" w:rsidR="00D56DA6" w:rsidRPr="00C10244" w:rsidRDefault="00C10244" w:rsidP="007B7A05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10244">
        <w:rPr>
          <w:rFonts w:ascii="Times New Roman" w:hAnsi="Times New Roman"/>
        </w:rPr>
        <w:t>Zleceniodawca ma prawo żądać, aby Zleceniobior</w:t>
      </w:r>
      <w:r w:rsidR="000D6DC8" w:rsidRPr="00C10244">
        <w:rPr>
          <w:rFonts w:ascii="Times New Roman" w:hAnsi="Times New Roman"/>
        </w:rPr>
        <w:t>ca</w:t>
      </w:r>
      <w:r w:rsidR="00D56DA6" w:rsidRPr="00C10244">
        <w:rPr>
          <w:rFonts w:ascii="Times New Roman" w:hAnsi="Times New Roman"/>
        </w:rPr>
        <w:t>, w wyznac</w:t>
      </w:r>
      <w:r w:rsidR="000D6DC8" w:rsidRPr="00C10244">
        <w:rPr>
          <w:rFonts w:ascii="Times New Roman" w:hAnsi="Times New Roman"/>
        </w:rPr>
        <w:t>zonym terminie, przedstawił</w:t>
      </w:r>
      <w:r w:rsidR="00D56DA6" w:rsidRPr="00C10244">
        <w:rPr>
          <w:rFonts w:ascii="Times New Roman" w:hAnsi="Times New Roman"/>
        </w:rPr>
        <w:t xml:space="preserve"> dodatkowe informacje</w:t>
      </w:r>
      <w:r w:rsidR="0058161C" w:rsidRPr="00C10244">
        <w:rPr>
          <w:rFonts w:ascii="Times New Roman" w:hAnsi="Times New Roman"/>
        </w:rPr>
        <w:t xml:space="preserve">, </w:t>
      </w:r>
      <w:r w:rsidR="00D56DA6" w:rsidRPr="00C10244">
        <w:rPr>
          <w:rFonts w:ascii="Times New Roman" w:hAnsi="Times New Roman"/>
        </w:rPr>
        <w:t xml:space="preserve">wyjaśnienia </w:t>
      </w:r>
      <w:r w:rsidR="0058161C" w:rsidRPr="00C10244">
        <w:rPr>
          <w:rFonts w:ascii="Times New Roman" w:hAnsi="Times New Roman"/>
        </w:rPr>
        <w:t xml:space="preserve">oraz dowody </w:t>
      </w:r>
      <w:r w:rsidR="00D56DA6" w:rsidRPr="00C10244">
        <w:rPr>
          <w:rFonts w:ascii="Times New Roman" w:hAnsi="Times New Roman"/>
        </w:rPr>
        <w:t xml:space="preserve">do </w:t>
      </w:r>
      <w:r w:rsidR="00A308A1" w:rsidRPr="00C10244">
        <w:rPr>
          <w:rFonts w:ascii="Times New Roman" w:hAnsi="Times New Roman"/>
        </w:rPr>
        <w:t>sprawozdań</w:t>
      </w:r>
      <w:r w:rsidR="00D56DA6" w:rsidRPr="00C10244">
        <w:rPr>
          <w:rFonts w:ascii="Times New Roman" w:hAnsi="Times New Roman"/>
        </w:rPr>
        <w:t xml:space="preserve">, </w:t>
      </w:r>
      <w:r w:rsidR="00A47D83" w:rsidRPr="00C10244">
        <w:rPr>
          <w:rFonts w:ascii="Times New Roman" w:hAnsi="Times New Roman"/>
        </w:rPr>
        <w:br/>
      </w:r>
      <w:r w:rsidR="00D56DA6" w:rsidRPr="00C10244">
        <w:rPr>
          <w:rFonts w:ascii="Times New Roman" w:hAnsi="Times New Roman"/>
        </w:rPr>
        <w:t xml:space="preserve">o </w:t>
      </w:r>
      <w:r w:rsidR="00A308A1" w:rsidRPr="00C10244">
        <w:rPr>
          <w:rFonts w:ascii="Times New Roman" w:hAnsi="Times New Roman"/>
        </w:rPr>
        <w:t xml:space="preserve">których </w:t>
      </w:r>
      <w:r w:rsidR="00A5481F" w:rsidRPr="00C10244">
        <w:rPr>
          <w:rFonts w:ascii="Times New Roman" w:hAnsi="Times New Roman"/>
        </w:rPr>
        <w:t>mowa w ust. 2</w:t>
      </w:r>
      <w:r>
        <w:rPr>
          <w:rFonts w:ascii="Times New Roman" w:hAnsi="Times New Roman"/>
        </w:rPr>
        <w:t xml:space="preserve"> i 3</w:t>
      </w:r>
      <w:r w:rsidR="00483BF3" w:rsidRPr="00C10244">
        <w:rPr>
          <w:rFonts w:ascii="Times New Roman" w:hAnsi="Times New Roman"/>
        </w:rPr>
        <w:t>.</w:t>
      </w:r>
      <w:r w:rsidR="00B146F8" w:rsidRPr="00C10244">
        <w:rPr>
          <w:rFonts w:ascii="Times New Roman" w:hAnsi="Times New Roman"/>
        </w:rPr>
        <w:t xml:space="preserve"> Żądanie to jest wiążące dla Zleceniobiorcy.</w:t>
      </w:r>
    </w:p>
    <w:p w14:paraId="6B127DE6" w14:textId="7F81AFDF" w:rsidR="00D56DA6" w:rsidRPr="00C4681E" w:rsidRDefault="009473A3" w:rsidP="007B7A05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C10244">
        <w:rPr>
          <w:rFonts w:ascii="Times New Roman" w:hAnsi="Times New Roman"/>
        </w:rPr>
        <w:t xml:space="preserve"> i 3</w:t>
      </w:r>
      <w:r w:rsidR="005C7E26" w:rsidRPr="00C4681E">
        <w:rPr>
          <w:rFonts w:ascii="Times New Roman" w:hAnsi="Times New Roman"/>
        </w:rPr>
        <w:t xml:space="preserve"> w terminie</w:t>
      </w:r>
      <w:r w:rsidR="0053161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615D0B47" w:rsidR="008D2DB0" w:rsidRPr="00C4681E" w:rsidRDefault="009473A3" w:rsidP="007B7A05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C10244">
        <w:rPr>
          <w:rFonts w:ascii="Times New Roman" w:hAnsi="Times New Roman"/>
        </w:rPr>
        <w:t>5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</w:t>
      </w:r>
      <w:proofErr w:type="spellStart"/>
      <w:r w:rsidR="003E41D4">
        <w:rPr>
          <w:rFonts w:ascii="Times New Roman" w:hAnsi="Times New Roman"/>
        </w:rPr>
        <w:t>t.j</w:t>
      </w:r>
      <w:proofErr w:type="spellEnd"/>
      <w:r w:rsidR="003E41D4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CC4490">
        <w:rPr>
          <w:rFonts w:ascii="Times New Roman" w:hAnsi="Times New Roman"/>
        </w:rPr>
        <w:t>9</w:t>
      </w:r>
      <w:r w:rsidR="00E1756A" w:rsidRPr="00C4681E">
        <w:rPr>
          <w:rFonts w:ascii="Times New Roman" w:hAnsi="Times New Roman"/>
        </w:rPr>
        <w:t xml:space="preserve"> r. poz. </w:t>
      </w:r>
      <w:r w:rsidR="00CC4490">
        <w:rPr>
          <w:rFonts w:ascii="Times New Roman" w:hAnsi="Times New Roman"/>
        </w:rPr>
        <w:t xml:space="preserve">869 ze </w:t>
      </w:r>
      <w:r w:rsidR="00E1756A" w:rsidRPr="00C4681E">
        <w:rPr>
          <w:rFonts w:ascii="Times New Roman" w:hAnsi="Times New Roman"/>
        </w:rPr>
        <w:t>zm.)</w:t>
      </w:r>
      <w:r w:rsidR="008D2DB0" w:rsidRPr="00C4681E">
        <w:rPr>
          <w:rFonts w:ascii="Times New Roman" w:hAnsi="Times New Roman"/>
        </w:rPr>
        <w:t>.</w:t>
      </w:r>
    </w:p>
    <w:p w14:paraId="00A03282" w14:textId="203BA95B" w:rsidR="00D56DA6" w:rsidRPr="00C4681E" w:rsidRDefault="009473A3" w:rsidP="007B7A05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C10244">
        <w:rPr>
          <w:rFonts w:ascii="Times New Roman" w:hAnsi="Times New Roman"/>
        </w:rPr>
        <w:t>4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C10244">
        <w:rPr>
          <w:rFonts w:ascii="Times New Roman" w:hAnsi="Times New Roman"/>
        </w:rPr>
        <w:t>5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19555696" w14:textId="7DD56308" w:rsidR="00531618" w:rsidRPr="00346254" w:rsidRDefault="009473A3" w:rsidP="0034565E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 xml:space="preserve">przez Zleceniobiorcę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08CBCEB" w14:textId="28112D7E" w:rsidR="004A3402" w:rsidRDefault="004A3402" w:rsidP="004A3402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2DDC2F2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557BCC">
        <w:rPr>
          <w:rFonts w:ascii="Times New Roman" w:hAnsi="Times New Roman"/>
          <w:b/>
        </w:rPr>
        <w:t>9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4CEC966E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 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321DD9F8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D538CF">
        <w:rPr>
          <w:rFonts w:ascii="Times New Roman" w:hAnsi="Times New Roman"/>
        </w:rPr>
        <w:t xml:space="preserve"> w przypadku zadania realizowanego w kraju,</w:t>
      </w:r>
    </w:p>
    <w:p w14:paraId="3D2525EA" w14:textId="7E57771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21 dni od dnia zakończenia realizacji zadania publicznego</w:t>
      </w:r>
      <w:r w:rsidR="00D538CF">
        <w:t xml:space="preserve"> </w:t>
      </w:r>
      <w:r w:rsidR="00D538CF" w:rsidRPr="00D538CF">
        <w:rPr>
          <w:rFonts w:ascii="Times New Roman" w:hAnsi="Times New Roman"/>
        </w:rPr>
        <w:t>w przypad</w:t>
      </w:r>
      <w:r w:rsidR="00D538CF">
        <w:rPr>
          <w:rFonts w:ascii="Times New Roman" w:hAnsi="Times New Roman"/>
        </w:rPr>
        <w:t>ku zadania realizowanego za granicą.</w:t>
      </w:r>
    </w:p>
    <w:p w14:paraId="1F961EFC" w14:textId="18048C95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24E9A353" w:rsidR="00483BF3" w:rsidRPr="00D538CF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1)  w terminie 15 dni od dnia zakończenia realizacji zadania publicznego, o którym mowa </w:t>
      </w:r>
      <w:r w:rsidRPr="00D538CF">
        <w:rPr>
          <w:rFonts w:ascii="Times New Roman" w:hAnsi="Times New Roman"/>
        </w:rPr>
        <w:t>w</w:t>
      </w:r>
      <w:r w:rsidR="00046215" w:rsidRPr="00D538CF">
        <w:rPr>
          <w:rFonts w:ascii="Times New Roman" w:hAnsi="Times New Roman"/>
        </w:rPr>
        <w:t> </w:t>
      </w:r>
      <w:r w:rsidRPr="00D538CF">
        <w:rPr>
          <w:rFonts w:ascii="Times New Roman" w:hAnsi="Times New Roman"/>
        </w:rPr>
        <w:t>§ 2 ust. 1</w:t>
      </w:r>
      <w:r w:rsidR="00D538CF" w:rsidRPr="00D538CF">
        <w:t xml:space="preserve"> </w:t>
      </w:r>
      <w:r w:rsidR="00D538CF" w:rsidRPr="00D538CF">
        <w:rPr>
          <w:rFonts w:ascii="Times New Roman" w:hAnsi="Times New Roman"/>
        </w:rPr>
        <w:t>w przypadku zad</w:t>
      </w:r>
      <w:r w:rsidR="00D538CF">
        <w:rPr>
          <w:rFonts w:ascii="Times New Roman" w:hAnsi="Times New Roman"/>
        </w:rPr>
        <w:t>ania realizowanego w kraju</w:t>
      </w:r>
      <w:r w:rsidRPr="00D538CF">
        <w:rPr>
          <w:rFonts w:ascii="Times New Roman" w:hAnsi="Times New Roman"/>
        </w:rPr>
        <w:t>;</w:t>
      </w:r>
    </w:p>
    <w:p w14:paraId="7DEDD6E4" w14:textId="04C9B7DC" w:rsidR="00483BF3" w:rsidRPr="00D538CF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D538CF">
        <w:rPr>
          <w:rFonts w:ascii="Times New Roman" w:hAnsi="Times New Roman"/>
        </w:rPr>
        <w:t>2) w terminie 30 dni od dnia zakończenia realizacji zadania publicznego, o którym mowa w</w:t>
      </w:r>
      <w:r w:rsidR="00046215" w:rsidRPr="00D538CF">
        <w:rPr>
          <w:rFonts w:ascii="Times New Roman" w:hAnsi="Times New Roman"/>
        </w:rPr>
        <w:t> </w:t>
      </w:r>
      <w:r w:rsidRPr="00D538CF">
        <w:rPr>
          <w:rFonts w:ascii="Times New Roman" w:hAnsi="Times New Roman"/>
        </w:rPr>
        <w:t>§ 2 ust. 1</w:t>
      </w:r>
      <w:r w:rsidR="00D538CF" w:rsidRPr="00D538CF">
        <w:t xml:space="preserve"> </w:t>
      </w:r>
      <w:r w:rsidR="00D538CF" w:rsidRPr="00D538CF">
        <w:rPr>
          <w:rFonts w:ascii="Times New Roman" w:hAnsi="Times New Roman"/>
        </w:rPr>
        <w:t>w przypadku zadania realizowanego za granicą.</w:t>
      </w:r>
    </w:p>
    <w:p w14:paraId="1AACDC7C" w14:textId="23CCA1AC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D538CF" w:rsidRPr="00D538CF">
        <w:rPr>
          <w:rFonts w:ascii="Times New Roman" w:hAnsi="Times New Roman"/>
        </w:rPr>
        <w:t>86 1010 1010 0100 6722 3000 0000</w:t>
      </w:r>
      <w:r w:rsidR="006B6C39">
        <w:rPr>
          <w:rFonts w:ascii="Times New Roman" w:hAnsi="Times New Roman"/>
        </w:rPr>
        <w:t xml:space="preserve">. </w:t>
      </w:r>
      <w:r w:rsidR="006B6C39" w:rsidRPr="006B6C39">
        <w:rPr>
          <w:rFonts w:ascii="Times New Roman" w:hAnsi="Times New Roman"/>
        </w:rPr>
        <w:t>W</w:t>
      </w:r>
      <w:r w:rsidR="00D538CF">
        <w:rPr>
          <w:rFonts w:ascii="Times New Roman" w:hAnsi="Times New Roman"/>
        </w:rPr>
        <w:t xml:space="preserve"> tytule przelewu należy wpisać numer umowy, której dotyczy zwrot</w:t>
      </w:r>
      <w:r w:rsidR="00602985">
        <w:rPr>
          <w:rFonts w:ascii="Times New Roman" w:hAnsi="Times New Roman"/>
        </w:rPr>
        <w:t>.</w:t>
      </w:r>
    </w:p>
    <w:p w14:paraId="749331BF" w14:textId="1CD10107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</w:t>
      </w:r>
      <w:r w:rsidR="00D538CF" w:rsidRPr="00D538CF">
        <w:rPr>
          <w:rFonts w:ascii="Times New Roman" w:hAnsi="Times New Roman"/>
        </w:rPr>
        <w:t>86 1010 1010 0100 6722 3000 0000</w:t>
      </w:r>
      <w:r w:rsidR="00602985">
        <w:rPr>
          <w:rFonts w:ascii="Times New Roman" w:hAnsi="Times New Roman"/>
        </w:rPr>
        <w:t xml:space="preserve">.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</w:t>
      </w:r>
      <w:bookmarkStart w:id="0" w:name="_GoBack"/>
      <w:bookmarkEnd w:id="0"/>
      <w:r w:rsidR="00483BF3" w:rsidRPr="00C4681E">
        <w:t>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4F50983B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557BCC">
        <w:rPr>
          <w:b/>
        </w:rPr>
        <w:t>0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6436BAB5" w:rsidR="00D56DA6" w:rsidRPr="00C4681E" w:rsidRDefault="001016AD" w:rsidP="007B7A05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</w:t>
      </w:r>
      <w:proofErr w:type="spellStart"/>
      <w:r w:rsidR="003E41D4">
        <w:t>t.j</w:t>
      </w:r>
      <w:proofErr w:type="spellEnd"/>
      <w:r w:rsidR="003E41D4">
        <w:t xml:space="preserve">. </w:t>
      </w:r>
      <w:r w:rsidR="009838B1" w:rsidRPr="00C4681E">
        <w:t>Dz. U.</w:t>
      </w:r>
      <w:r w:rsidR="006F306A" w:rsidRPr="00C4681E">
        <w:t xml:space="preserve"> z </w:t>
      </w:r>
      <w:r w:rsidR="00F70599" w:rsidRPr="00C4681E">
        <w:t>201</w:t>
      </w:r>
      <w:r w:rsidR="00CC4490">
        <w:t>9</w:t>
      </w:r>
      <w:r w:rsidR="00F70599" w:rsidRPr="00C4681E">
        <w:t xml:space="preserve"> </w:t>
      </w:r>
      <w:r w:rsidR="006F306A" w:rsidRPr="00C4681E">
        <w:t xml:space="preserve">r. poz. </w:t>
      </w:r>
      <w:r w:rsidR="00CC4490">
        <w:t>1145, ze</w:t>
      </w:r>
      <w:r w:rsidR="009E04D2">
        <w:t xml:space="preserve">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7B7A05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5D473D1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557BCC">
        <w:rPr>
          <w:b/>
        </w:rPr>
        <w:t>1</w:t>
      </w:r>
    </w:p>
    <w:p w14:paraId="7D01A887" w14:textId="57B41660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</w:p>
    <w:p w14:paraId="43AB4D5C" w14:textId="247FFD27" w:rsidR="00EE660B" w:rsidRPr="00C4681E" w:rsidRDefault="00632571" w:rsidP="007B7A05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6B028C5C" w:rsidR="00935477" w:rsidRPr="00C4681E" w:rsidRDefault="00EE660B" w:rsidP="007B7A05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6C9B3CF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557BCC">
        <w:rPr>
          <w:b/>
        </w:rPr>
        <w:t>2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1499331B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5C6066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21DFE171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792183A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557BCC">
        <w:rPr>
          <w:b/>
        </w:rPr>
        <w:t>3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0BBD4E6F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 zobowiązuje się do niezbywania związanych z realizacją zadania rzeczy zakupionych na swoją rzecz za środki pochodzące z dotacji przez okres 5 lat od dnia dokonania ich zakupu.</w:t>
      </w:r>
    </w:p>
    <w:p w14:paraId="00A8DC79" w14:textId="02682EAB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 zobowiąże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42F85103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557BCC">
        <w:rPr>
          <w:b/>
        </w:rPr>
        <w:t>4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2C9316E2" w:rsidR="00D56DA6" w:rsidRPr="00C4681E" w:rsidRDefault="00D56DA6" w:rsidP="007B7A05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</w:t>
      </w:r>
      <w:r w:rsidR="00602985">
        <w:t>boru oferty Zleceniobiorcy</w:t>
      </w:r>
      <w:r w:rsidR="000D69FF">
        <w:t>.</w:t>
      </w:r>
    </w:p>
    <w:p w14:paraId="5494D67E" w14:textId="7BED514A" w:rsidR="00602985" w:rsidRDefault="002D3228" w:rsidP="009827CB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787390F0" w14:textId="77777777" w:rsidR="00602985" w:rsidRPr="00C4681E" w:rsidRDefault="00602985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1BF6F7C1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557BCC">
        <w:rPr>
          <w:b/>
        </w:rPr>
        <w:t>5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6943FF0F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41279649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 xml:space="preserve">Zleceniobiorca </w:t>
      </w:r>
      <w:r w:rsidR="00372C0E" w:rsidRPr="00BE6B1F">
        <w:rPr>
          <w:szCs w:val="24"/>
        </w:rPr>
        <w:t xml:space="preserve">postępuje zgodnie 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</w:t>
      </w:r>
      <w:r w:rsidR="00BE6B1F" w:rsidRPr="00BE6B1F">
        <w:rPr>
          <w:szCs w:val="24"/>
        </w:rPr>
        <w:lastRenderedPageBreak/>
        <w:t xml:space="preserve">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3AFB8B27" w:rsidR="0071643B" w:rsidRDefault="00333F3C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557BCC">
        <w:rPr>
          <w:b/>
        </w:rPr>
        <w:t>6</w:t>
      </w:r>
    </w:p>
    <w:p w14:paraId="3B44D59F" w14:textId="55A8BD57" w:rsidR="007D64A0" w:rsidRDefault="007D64A0" w:rsidP="00434449">
      <w:pPr>
        <w:tabs>
          <w:tab w:val="num" w:pos="0"/>
        </w:tabs>
        <w:spacing w:line="276" w:lineRule="auto"/>
        <w:jc w:val="center"/>
        <w:rPr>
          <w:b/>
        </w:rPr>
      </w:pPr>
      <w:r>
        <w:rPr>
          <w:b/>
        </w:rPr>
        <w:t>Ochrona danych osobowych</w:t>
      </w:r>
    </w:p>
    <w:p w14:paraId="606A9A8D" w14:textId="5E8D201D" w:rsidR="007D64A0" w:rsidRPr="007D64A0" w:rsidRDefault="007D64A0" w:rsidP="007B7A05">
      <w:pPr>
        <w:pStyle w:val="Akapitzlist"/>
        <w:numPr>
          <w:ilvl w:val="0"/>
          <w:numId w:val="9"/>
        </w:numPr>
        <w:spacing w:line="276" w:lineRule="auto"/>
        <w:jc w:val="both"/>
      </w:pPr>
      <w:r w:rsidRPr="007D64A0">
        <w:t>W ramach umowy Zleceniobiorca jako Administrator, zgodnie z art. 28 ust. 3 Rozporządzenia Parlamentu Europejskiego i Rady (EU) 2016/679 z dnia 27 kwietnia 2016 r. w sprawie ochrony osób fizycznych w związku z przetwarzaniem danych osobowych i w sprawie swobodnego przepływu takich danych oraz uchylenia dyrektywy 95/46/WE (Dz. U. UE L 2016, nr 119, s. 1) zwanym dalej „RODO”, powierza Zleceniodawcy czynności związane z przetwarzaniem danych osobowych.</w:t>
      </w:r>
    </w:p>
    <w:p w14:paraId="74B7EBEF" w14:textId="77777777" w:rsidR="007D64A0" w:rsidRPr="007D64A0" w:rsidRDefault="007D64A0" w:rsidP="007B7A05">
      <w:pPr>
        <w:numPr>
          <w:ilvl w:val="0"/>
          <w:numId w:val="9"/>
        </w:numPr>
        <w:tabs>
          <w:tab w:val="num" w:pos="0"/>
        </w:tabs>
        <w:spacing w:line="276" w:lineRule="auto"/>
        <w:jc w:val="both"/>
      </w:pPr>
      <w:r w:rsidRPr="007D64A0">
        <w:t>Zleceniobiorca powierza czynności przetwarzania danych osobowych uczestników wypoczynku oraz innych osób w zakresie i celu niezbędnym do realizacji niniejszej umowy.</w:t>
      </w:r>
    </w:p>
    <w:p w14:paraId="4EE3326C" w14:textId="77777777" w:rsidR="007D64A0" w:rsidRPr="007D64A0" w:rsidRDefault="007D64A0" w:rsidP="007B7A05">
      <w:pPr>
        <w:numPr>
          <w:ilvl w:val="0"/>
          <w:numId w:val="9"/>
        </w:numPr>
        <w:tabs>
          <w:tab w:val="num" w:pos="0"/>
        </w:tabs>
        <w:spacing w:line="276" w:lineRule="auto"/>
        <w:jc w:val="both"/>
      </w:pPr>
      <w:r w:rsidRPr="007D64A0">
        <w:t>Zakres powierzonych danych obejmuje dane identyfikacyjne i kontaktowe. Zakres danych może być rozszerzony o inne dane jeżeli obowiązek ich podania będzie wynikał z obowiązujących przepisów prawa lub będą niezbędne w celu prawidłowej realizacji zadania publicznego.</w:t>
      </w:r>
    </w:p>
    <w:p w14:paraId="7D124A26" w14:textId="77777777" w:rsidR="007D64A0" w:rsidRPr="007D64A0" w:rsidRDefault="007D64A0" w:rsidP="007B7A05">
      <w:pPr>
        <w:numPr>
          <w:ilvl w:val="0"/>
          <w:numId w:val="9"/>
        </w:numPr>
        <w:tabs>
          <w:tab w:val="num" w:pos="0"/>
        </w:tabs>
        <w:spacing w:line="276" w:lineRule="auto"/>
        <w:jc w:val="both"/>
      </w:pPr>
      <w:r w:rsidRPr="007D64A0">
        <w:t>Zleceniodawca zobowiązuje się przetwarzać powierzone dane osobowe jedynie w celu i zakresie określonym w niniejszej umowie.</w:t>
      </w:r>
    </w:p>
    <w:p w14:paraId="41B389BE" w14:textId="77777777" w:rsidR="007D64A0" w:rsidRPr="007D64A0" w:rsidRDefault="007D64A0" w:rsidP="007B7A05">
      <w:pPr>
        <w:numPr>
          <w:ilvl w:val="0"/>
          <w:numId w:val="9"/>
        </w:numPr>
        <w:tabs>
          <w:tab w:val="num" w:pos="0"/>
        </w:tabs>
        <w:spacing w:line="276" w:lineRule="auto"/>
        <w:jc w:val="both"/>
      </w:pPr>
      <w:r w:rsidRPr="007D64A0">
        <w:t>Zleceniodawca i Zleceniobiorca zapewnia, by osoby upoważnione do przetwarzania danych osobowych zobowiązały się do zachowania ich tajemnicy lub by podlegały odpowiedniemu ustawowemu obowiązkowi zachowania tajemnicy, zgodnie z art. 28 ust. 3 lit. b RODO.</w:t>
      </w:r>
    </w:p>
    <w:p w14:paraId="1FB81445" w14:textId="77777777" w:rsidR="007D64A0" w:rsidRPr="007D64A0" w:rsidRDefault="007D64A0" w:rsidP="007B7A05">
      <w:pPr>
        <w:numPr>
          <w:ilvl w:val="0"/>
          <w:numId w:val="9"/>
        </w:numPr>
        <w:tabs>
          <w:tab w:val="num" w:pos="0"/>
        </w:tabs>
        <w:spacing w:line="276" w:lineRule="auto"/>
        <w:jc w:val="both"/>
      </w:pPr>
      <w:r w:rsidRPr="007D64A0">
        <w:t>Zleceniodawca i Zleceniobiorca oświadcza, że podjął środki zabezpieczające, wymagane na mocy art. 32 RODO, zgodnie z art. 28 ust. 3 lit. c RODO.</w:t>
      </w:r>
    </w:p>
    <w:p w14:paraId="73EE5129" w14:textId="1335BA72" w:rsidR="007D64A0" w:rsidRPr="007D64A0" w:rsidRDefault="007D64A0" w:rsidP="007B7A05">
      <w:pPr>
        <w:numPr>
          <w:ilvl w:val="0"/>
          <w:numId w:val="9"/>
        </w:numPr>
        <w:tabs>
          <w:tab w:val="num" w:pos="0"/>
        </w:tabs>
        <w:spacing w:line="276" w:lineRule="auto"/>
        <w:jc w:val="both"/>
      </w:pPr>
      <w:r w:rsidRPr="007D64A0">
        <w:t>Zleceniodawca zastrzega sobie możliwość kontroli sposobu wypełnienia przez zleceniobior</w:t>
      </w:r>
      <w:r w:rsidR="00A56B37">
        <w:t xml:space="preserve">cę wymagań wymienionych w ust. </w:t>
      </w:r>
      <w:r w:rsidR="001F6649">
        <w:t>5 i 6.</w:t>
      </w:r>
    </w:p>
    <w:p w14:paraId="18AC97A5" w14:textId="3C01E9AD" w:rsidR="007D64A0" w:rsidRPr="007D64A0" w:rsidRDefault="007D64A0" w:rsidP="007B7A05">
      <w:pPr>
        <w:numPr>
          <w:ilvl w:val="0"/>
          <w:numId w:val="9"/>
        </w:numPr>
        <w:tabs>
          <w:tab w:val="num" w:pos="0"/>
        </w:tabs>
        <w:spacing w:line="276" w:lineRule="auto"/>
        <w:jc w:val="both"/>
      </w:pPr>
      <w:r w:rsidRPr="007D64A0">
        <w:t xml:space="preserve">Zleceniobiorca </w:t>
      </w:r>
      <w:r w:rsidR="00953B38">
        <w:t xml:space="preserve">w ramach umowy, </w:t>
      </w:r>
      <w:r w:rsidRPr="007D64A0">
        <w:t>uczestniczy w realizacji obowiązków Zleceniodawcy, określonych w art. 32-36 RODO, w następującym zakresie: zgłaszania naruszeń ochrony danych osobowych organowi nadzorczemu, zawiadomienie osoby, której dane dotyczą o naruszeniu ochrony danych osobowych.</w:t>
      </w:r>
    </w:p>
    <w:p w14:paraId="61E2CB6E" w14:textId="70490A7B" w:rsidR="007D64A0" w:rsidRDefault="007D64A0" w:rsidP="009827CB">
      <w:pPr>
        <w:tabs>
          <w:tab w:val="num" w:pos="0"/>
        </w:tabs>
        <w:spacing w:line="276" w:lineRule="auto"/>
        <w:rPr>
          <w:b/>
        </w:rPr>
      </w:pPr>
    </w:p>
    <w:p w14:paraId="31AF9C2B" w14:textId="7C257142" w:rsidR="007D64A0" w:rsidRPr="00C4681E" w:rsidRDefault="007D64A0" w:rsidP="00434449">
      <w:pPr>
        <w:tabs>
          <w:tab w:val="num" w:pos="0"/>
        </w:tabs>
        <w:spacing w:line="276" w:lineRule="auto"/>
        <w:jc w:val="center"/>
      </w:pPr>
      <w:r>
        <w:rPr>
          <w:b/>
        </w:rPr>
        <w:t>§ 1</w:t>
      </w:r>
      <w:r w:rsidR="00557BCC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524ACA5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>ń publicznych (</w:t>
      </w:r>
      <w:proofErr w:type="spellStart"/>
      <w:r w:rsidR="003E41D4">
        <w:rPr>
          <w:rFonts w:ascii="Times New Roman" w:hAnsi="Times New Roman"/>
        </w:rPr>
        <w:t>t.j</w:t>
      </w:r>
      <w:proofErr w:type="spellEnd"/>
      <w:r w:rsidR="003E41D4">
        <w:rPr>
          <w:rFonts w:ascii="Times New Roman" w:hAnsi="Times New Roman"/>
        </w:rPr>
        <w:t xml:space="preserve">. </w:t>
      </w:r>
      <w:r w:rsidR="00861308">
        <w:rPr>
          <w:rFonts w:ascii="Times New Roman" w:hAnsi="Times New Roman"/>
        </w:rPr>
        <w:t xml:space="preserve">Dz. U. z </w:t>
      </w:r>
      <w:r w:rsidR="00AB4B1F">
        <w:rPr>
          <w:rFonts w:ascii="Times New Roman" w:hAnsi="Times New Roman"/>
        </w:rPr>
        <w:t>2018 r. poz. 1986</w:t>
      </w:r>
      <w:r w:rsidR="003E41D4">
        <w:rPr>
          <w:rFonts w:ascii="Times New Roman" w:hAnsi="Times New Roman"/>
        </w:rPr>
        <w:t xml:space="preserve"> ze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proofErr w:type="spellStart"/>
      <w:r w:rsidR="003E41D4">
        <w:rPr>
          <w:rFonts w:ascii="Times New Roman" w:hAnsi="Times New Roman"/>
        </w:rPr>
        <w:t>t.j</w:t>
      </w:r>
      <w:proofErr w:type="spellEnd"/>
      <w:r w:rsidR="003E41D4">
        <w:rPr>
          <w:rFonts w:ascii="Times New Roman" w:hAnsi="Times New Roman"/>
        </w:rPr>
        <w:t xml:space="preserve">. </w:t>
      </w:r>
      <w:r w:rsidR="00BE4749" w:rsidRPr="00BE4749">
        <w:rPr>
          <w:rFonts w:ascii="Times New Roman" w:hAnsi="Times New Roman"/>
        </w:rPr>
        <w:t>Dz.</w:t>
      </w:r>
      <w:r w:rsidR="003E41D4">
        <w:rPr>
          <w:rFonts w:ascii="Times New Roman" w:hAnsi="Times New Roman"/>
        </w:rPr>
        <w:t xml:space="preserve"> U. z 2019 r. poz. 1440, ze</w:t>
      </w:r>
      <w:r w:rsidR="00BE4749" w:rsidRPr="00BE4749">
        <w:rPr>
          <w:rFonts w:ascii="Times New Roman" w:hAnsi="Times New Roman"/>
        </w:rPr>
        <w:t xml:space="preserve">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492DE296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005A663E" w14:textId="77777777" w:rsidR="009827CB" w:rsidRDefault="009827CB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D9762E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557BCC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018EEE13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557BCC">
        <w:rPr>
          <w:b/>
        </w:rPr>
        <w:t>19</w:t>
      </w:r>
    </w:p>
    <w:p w14:paraId="15068005" w14:textId="3DC19C3B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CB459D">
        <w:rPr>
          <w:rFonts w:ascii="Times New Roman" w:hAnsi="Times New Roman"/>
        </w:rPr>
        <w:t>została sporządzona w trzech</w:t>
      </w:r>
      <w:r w:rsidR="00623A71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602985">
        <w:rPr>
          <w:rFonts w:ascii="Times New Roman" w:hAnsi="Times New Roman"/>
        </w:rPr>
        <w:t xml:space="preserve"> jeden egzemplarz</w:t>
      </w:r>
      <w:r w:rsidR="009D10E6" w:rsidRPr="00C4681E">
        <w:rPr>
          <w:rFonts w:ascii="Times New Roman" w:hAnsi="Times New Roman"/>
        </w:rPr>
        <w:t xml:space="preserve"> dla Zleceniobiorcy</w:t>
      </w:r>
      <w:r w:rsidR="00602985">
        <w:rPr>
          <w:rFonts w:ascii="Times New Roman" w:hAnsi="Times New Roman"/>
        </w:rPr>
        <w:t xml:space="preserve"> i dwa</w:t>
      </w:r>
      <w:r w:rsidR="00E678FF" w:rsidRPr="00C4681E">
        <w:rPr>
          <w:rFonts w:ascii="Times New Roman" w:hAnsi="Times New Roman"/>
        </w:rPr>
        <w:t xml:space="preserve">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10D08ACE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</w:r>
      <w:r w:rsidR="00E23571">
        <w:t xml:space="preserve">         </w:t>
      </w:r>
      <w:r w:rsidR="00D56DA6" w:rsidRPr="00C4681E">
        <w:t xml:space="preserve"> Zleceniodawca:</w:t>
      </w:r>
    </w:p>
    <w:p w14:paraId="6A870580" w14:textId="201E55B3" w:rsidR="00D56DA6" w:rsidRDefault="00D56DA6" w:rsidP="00434449">
      <w:pPr>
        <w:spacing w:line="276" w:lineRule="auto"/>
        <w:ind w:left="284"/>
      </w:pPr>
    </w:p>
    <w:p w14:paraId="46CA6F98" w14:textId="26861FFE" w:rsidR="00E23571" w:rsidRDefault="00E23571" w:rsidP="00434449">
      <w:pPr>
        <w:spacing w:line="276" w:lineRule="auto"/>
        <w:ind w:left="284"/>
      </w:pPr>
    </w:p>
    <w:p w14:paraId="02861CC9" w14:textId="77777777" w:rsidR="00E23571" w:rsidRPr="00C4681E" w:rsidRDefault="00E23571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27095ABD" w14:textId="7310365A" w:rsidR="009827CB" w:rsidRDefault="009827CB" w:rsidP="004A3402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5A379B6E" w:rsidR="00D56DA6" w:rsidRDefault="00D56DA6" w:rsidP="00F70A01">
      <w:pPr>
        <w:autoSpaceDE w:val="0"/>
        <w:autoSpaceDN w:val="0"/>
        <w:adjustRightInd w:val="0"/>
        <w:spacing w:before="240" w:line="276" w:lineRule="auto"/>
        <w:ind w:firstLine="284"/>
        <w:jc w:val="both"/>
      </w:pPr>
      <w:r w:rsidRPr="00C4681E">
        <w:t>ZAŁĄCZNIKI:</w:t>
      </w:r>
    </w:p>
    <w:p w14:paraId="79A0F6E7" w14:textId="51F18758" w:rsidR="00D56DA6" w:rsidRDefault="0076624E" w:rsidP="007B7A0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line="276" w:lineRule="auto"/>
        <w:jc w:val="both"/>
      </w:pPr>
      <w:r>
        <w:t>O</w:t>
      </w:r>
      <w:r w:rsidR="00D56DA6" w:rsidRPr="00C4681E">
        <w:t xml:space="preserve">ferta realizacji </w:t>
      </w:r>
      <w:r w:rsidR="00676A49">
        <w:t>zadania publicznego.</w:t>
      </w:r>
    </w:p>
    <w:p w14:paraId="7B0144DF" w14:textId="3184824C" w:rsidR="007D64A0" w:rsidRDefault="007D64A0" w:rsidP="007B7A05">
      <w:pPr>
        <w:pStyle w:val="Akapitzlist"/>
        <w:numPr>
          <w:ilvl w:val="0"/>
          <w:numId w:val="10"/>
        </w:numPr>
        <w:spacing w:line="276" w:lineRule="auto"/>
        <w:jc w:val="both"/>
      </w:pPr>
      <w:r>
        <w:t>Oświadczenie oferenta o przyjęciu bądź nieprzyjęciu dotacji.</w:t>
      </w:r>
    </w:p>
    <w:p w14:paraId="2F2CEB90" w14:textId="3E51ADCC" w:rsidR="008528A7" w:rsidRDefault="0076624E" w:rsidP="007B7A05">
      <w:pPr>
        <w:pStyle w:val="Akapitzlist"/>
        <w:numPr>
          <w:ilvl w:val="0"/>
          <w:numId w:val="10"/>
        </w:numPr>
        <w:spacing w:line="276" w:lineRule="auto"/>
        <w:jc w:val="both"/>
      </w:pPr>
      <w:r>
        <w:t>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5E854C71" w14:textId="7C8FE048" w:rsidR="007D64A0" w:rsidRDefault="007D64A0" w:rsidP="007B7A05">
      <w:pPr>
        <w:pStyle w:val="Akapitzlist"/>
        <w:numPr>
          <w:ilvl w:val="0"/>
          <w:numId w:val="10"/>
        </w:numPr>
        <w:spacing w:line="276" w:lineRule="auto"/>
        <w:jc w:val="both"/>
      </w:pPr>
      <w:r>
        <w:t>Zaktualizowany syntetyczny opis zadania.</w:t>
      </w:r>
    </w:p>
    <w:p w14:paraId="369C306E" w14:textId="5B1648B8" w:rsidR="007D64A0" w:rsidRDefault="007D64A0" w:rsidP="007B7A05">
      <w:pPr>
        <w:pStyle w:val="Akapitzlist"/>
        <w:numPr>
          <w:ilvl w:val="0"/>
          <w:numId w:val="10"/>
        </w:numPr>
        <w:spacing w:line="276" w:lineRule="auto"/>
        <w:jc w:val="both"/>
      </w:pPr>
      <w:r>
        <w:t>Zaktualizowany plan i harmonogram działań.</w:t>
      </w:r>
    </w:p>
    <w:p w14:paraId="00F095BC" w14:textId="6EF0A107" w:rsidR="007D64A0" w:rsidRDefault="007D64A0" w:rsidP="007B7A05">
      <w:pPr>
        <w:pStyle w:val="Akapitzlist"/>
        <w:numPr>
          <w:ilvl w:val="0"/>
          <w:numId w:val="10"/>
        </w:numPr>
        <w:spacing w:line="276" w:lineRule="auto"/>
        <w:jc w:val="both"/>
      </w:pPr>
      <w:r>
        <w:t>Zaktualizowany opis zakładanych rezultatów zadania publicznego</w:t>
      </w:r>
      <w:r w:rsidR="00DB2BCB">
        <w:t>.</w:t>
      </w:r>
    </w:p>
    <w:p w14:paraId="7B2E06C7" w14:textId="0A9D1F1C" w:rsidR="007D64A0" w:rsidRDefault="007D64A0" w:rsidP="007B7A05">
      <w:pPr>
        <w:pStyle w:val="Akapitzlist"/>
        <w:numPr>
          <w:ilvl w:val="0"/>
          <w:numId w:val="10"/>
        </w:numPr>
        <w:spacing w:line="276" w:lineRule="auto"/>
        <w:jc w:val="both"/>
      </w:pPr>
      <w:r>
        <w:t>Zaktualizowana tabela dodatkowych informacji dotyczących rezultatów realizacji zadania publicznego.</w:t>
      </w:r>
    </w:p>
    <w:p w14:paraId="48BF3190" w14:textId="424AABA0" w:rsidR="007D64A0" w:rsidRDefault="007D64A0" w:rsidP="007B7A05">
      <w:pPr>
        <w:pStyle w:val="Akapitzlist"/>
        <w:numPr>
          <w:ilvl w:val="0"/>
          <w:numId w:val="10"/>
        </w:numPr>
        <w:spacing w:line="276" w:lineRule="auto"/>
        <w:jc w:val="both"/>
      </w:pPr>
      <w:r>
        <w:t>Z</w:t>
      </w:r>
      <w:r w:rsidR="00E23571">
        <w:t>aktualizowane zestawienie kosztów realizacji zadania.</w:t>
      </w:r>
    </w:p>
    <w:p w14:paraId="45A6E3FA" w14:textId="65DEF11B" w:rsidR="00E23571" w:rsidRDefault="00E23571" w:rsidP="007B7A05">
      <w:pPr>
        <w:pStyle w:val="Akapitzlist"/>
        <w:numPr>
          <w:ilvl w:val="0"/>
          <w:numId w:val="10"/>
        </w:numPr>
        <w:spacing w:line="276" w:lineRule="auto"/>
        <w:jc w:val="both"/>
      </w:pPr>
      <w:r>
        <w:t>Zaktualizowane źródła finansowania kosztów realizacji zadania.</w:t>
      </w:r>
    </w:p>
    <w:p w14:paraId="7F5B4D92" w14:textId="68286C3B" w:rsidR="00DB2BCB" w:rsidRDefault="00DB2BCB" w:rsidP="007B7A05">
      <w:pPr>
        <w:pStyle w:val="Akapitzlist"/>
        <w:numPr>
          <w:ilvl w:val="0"/>
          <w:numId w:val="10"/>
        </w:numPr>
        <w:spacing w:line="276" w:lineRule="auto"/>
        <w:jc w:val="both"/>
      </w:pPr>
      <w:r>
        <w:t>Ramowy opis dokumentów księgowych.</w:t>
      </w:r>
    </w:p>
    <w:p w14:paraId="71CCF61D" w14:textId="2A753C63" w:rsidR="00DB2BCB" w:rsidRDefault="00DB2BCB" w:rsidP="007B7A05">
      <w:pPr>
        <w:pStyle w:val="Akapitzlist"/>
        <w:numPr>
          <w:ilvl w:val="0"/>
          <w:numId w:val="10"/>
        </w:numPr>
        <w:spacing w:line="276" w:lineRule="auto"/>
        <w:jc w:val="both"/>
      </w:pPr>
      <w:r>
        <w:t>Wzór zestawienia „Wykaz podziału dotacji na poszczególnych uczestników.”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43FAAB1" w14:textId="63E9B48D" w:rsidR="00E23571" w:rsidRDefault="00E23571" w:rsidP="00C61254">
      <w:pPr>
        <w:tabs>
          <w:tab w:val="left" w:pos="0"/>
        </w:tabs>
        <w:ind w:right="-1274"/>
        <w:rPr>
          <w:rFonts w:eastAsia="Arial"/>
        </w:rPr>
      </w:pPr>
    </w:p>
    <w:p w14:paraId="37C77191" w14:textId="77777777" w:rsidR="00DB2BCB" w:rsidRDefault="00DB2BCB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1610D" w14:textId="77777777" w:rsidR="00F935CE" w:rsidRDefault="00F935CE" w:rsidP="00B8414F">
      <w:r>
        <w:separator/>
      </w:r>
    </w:p>
  </w:endnote>
  <w:endnote w:type="continuationSeparator" w:id="0">
    <w:p w14:paraId="07BAE4FC" w14:textId="77777777" w:rsidR="00F935CE" w:rsidRDefault="00F935CE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E44FE" w14:textId="507F4BE5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6B6C39">
      <w:rPr>
        <w:noProof/>
      </w:rPr>
      <w:t>6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04A00" w14:textId="77777777" w:rsidR="00F935CE" w:rsidRDefault="00F935CE" w:rsidP="00B8414F">
      <w:r>
        <w:separator/>
      </w:r>
    </w:p>
  </w:footnote>
  <w:footnote w:type="continuationSeparator" w:id="0">
    <w:p w14:paraId="0078CE5D" w14:textId="77777777" w:rsidR="00F935CE" w:rsidRDefault="00F935CE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293A443F"/>
    <w:multiLevelType w:val="hybridMultilevel"/>
    <w:tmpl w:val="86500AFE"/>
    <w:lvl w:ilvl="0" w:tplc="06ECE4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276B5"/>
    <w:multiLevelType w:val="hybridMultilevel"/>
    <w:tmpl w:val="73C2676E"/>
    <w:lvl w:ilvl="0" w:tplc="563482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7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D79A6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59B7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38C2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1F6649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026F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254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04B7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897"/>
    <w:rsid w:val="00391F3B"/>
    <w:rsid w:val="00394190"/>
    <w:rsid w:val="00394A3E"/>
    <w:rsid w:val="003950E0"/>
    <w:rsid w:val="00395C9D"/>
    <w:rsid w:val="00396FDA"/>
    <w:rsid w:val="00397695"/>
    <w:rsid w:val="00397803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41D4"/>
    <w:rsid w:val="003E7CDF"/>
    <w:rsid w:val="003F02D0"/>
    <w:rsid w:val="003F107E"/>
    <w:rsid w:val="003F23E1"/>
    <w:rsid w:val="003F2EFF"/>
    <w:rsid w:val="003F3481"/>
    <w:rsid w:val="003F4857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3D03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98E"/>
    <w:rsid w:val="00490EE4"/>
    <w:rsid w:val="004923A5"/>
    <w:rsid w:val="00494289"/>
    <w:rsid w:val="0049598A"/>
    <w:rsid w:val="004A1444"/>
    <w:rsid w:val="004A2B8D"/>
    <w:rsid w:val="004A3402"/>
    <w:rsid w:val="004A45B1"/>
    <w:rsid w:val="004C10EA"/>
    <w:rsid w:val="004C2FA9"/>
    <w:rsid w:val="004C30E4"/>
    <w:rsid w:val="004C4015"/>
    <w:rsid w:val="004C45F2"/>
    <w:rsid w:val="004C4BAF"/>
    <w:rsid w:val="004C4D3D"/>
    <w:rsid w:val="004C64C0"/>
    <w:rsid w:val="004D0E20"/>
    <w:rsid w:val="004D1491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31618"/>
    <w:rsid w:val="005450B9"/>
    <w:rsid w:val="005451FC"/>
    <w:rsid w:val="00545C6D"/>
    <w:rsid w:val="005475F4"/>
    <w:rsid w:val="00547CEE"/>
    <w:rsid w:val="00551F63"/>
    <w:rsid w:val="00554D40"/>
    <w:rsid w:val="005566AF"/>
    <w:rsid w:val="00557BCC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09D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E3023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2985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0A28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2956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B6C39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171A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05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64A0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146B1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596B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0F2F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3B38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27C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31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1D2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B37"/>
    <w:rsid w:val="00A56E13"/>
    <w:rsid w:val="00A57212"/>
    <w:rsid w:val="00A57F76"/>
    <w:rsid w:val="00A6087D"/>
    <w:rsid w:val="00A61B3B"/>
    <w:rsid w:val="00A63E99"/>
    <w:rsid w:val="00A64396"/>
    <w:rsid w:val="00A64D1C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263D"/>
    <w:rsid w:val="00AE57F3"/>
    <w:rsid w:val="00AE5BB1"/>
    <w:rsid w:val="00AE74FA"/>
    <w:rsid w:val="00AE7C47"/>
    <w:rsid w:val="00AE7CFC"/>
    <w:rsid w:val="00AF05C0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1E52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244"/>
    <w:rsid w:val="00C10A17"/>
    <w:rsid w:val="00C12E2D"/>
    <w:rsid w:val="00C17823"/>
    <w:rsid w:val="00C20A88"/>
    <w:rsid w:val="00C20BB1"/>
    <w:rsid w:val="00C22DD1"/>
    <w:rsid w:val="00C25027"/>
    <w:rsid w:val="00C25A8E"/>
    <w:rsid w:val="00C2638D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1B35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459D"/>
    <w:rsid w:val="00CB6BFE"/>
    <w:rsid w:val="00CC1A46"/>
    <w:rsid w:val="00CC4490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253B"/>
    <w:rsid w:val="00D23106"/>
    <w:rsid w:val="00D254F8"/>
    <w:rsid w:val="00D27F96"/>
    <w:rsid w:val="00D32EB6"/>
    <w:rsid w:val="00D33831"/>
    <w:rsid w:val="00D349E5"/>
    <w:rsid w:val="00D3534F"/>
    <w:rsid w:val="00D3764F"/>
    <w:rsid w:val="00D40074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38CF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2BCB"/>
    <w:rsid w:val="00DB3301"/>
    <w:rsid w:val="00DB5CE9"/>
    <w:rsid w:val="00DC0047"/>
    <w:rsid w:val="00DC1087"/>
    <w:rsid w:val="00DC1967"/>
    <w:rsid w:val="00DC551E"/>
    <w:rsid w:val="00DD1BB9"/>
    <w:rsid w:val="00DD1D80"/>
    <w:rsid w:val="00DD52F1"/>
    <w:rsid w:val="00DE0DE4"/>
    <w:rsid w:val="00DE5094"/>
    <w:rsid w:val="00DE5118"/>
    <w:rsid w:val="00DE7460"/>
    <w:rsid w:val="00DF077F"/>
    <w:rsid w:val="00DF3685"/>
    <w:rsid w:val="00DF515E"/>
    <w:rsid w:val="00DF5A9B"/>
    <w:rsid w:val="00DF6725"/>
    <w:rsid w:val="00E005F4"/>
    <w:rsid w:val="00E011AC"/>
    <w:rsid w:val="00E01505"/>
    <w:rsid w:val="00E017E6"/>
    <w:rsid w:val="00E02D6E"/>
    <w:rsid w:val="00E05F29"/>
    <w:rsid w:val="00E07521"/>
    <w:rsid w:val="00E117D3"/>
    <w:rsid w:val="00E1188C"/>
    <w:rsid w:val="00E156FD"/>
    <w:rsid w:val="00E159E3"/>
    <w:rsid w:val="00E1756A"/>
    <w:rsid w:val="00E21769"/>
    <w:rsid w:val="00E22589"/>
    <w:rsid w:val="00E23571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A01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35CE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28537-FEA6-4330-9692-227FA1BD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3325</Words>
  <Characters>19955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Monika.Adamiak</cp:lastModifiedBy>
  <cp:revision>8</cp:revision>
  <cp:lastPrinted>2020-06-22T12:09:00Z</cp:lastPrinted>
  <dcterms:created xsi:type="dcterms:W3CDTF">2020-06-22T09:32:00Z</dcterms:created>
  <dcterms:modified xsi:type="dcterms:W3CDTF">2020-06-22T12:55:00Z</dcterms:modified>
</cp:coreProperties>
</file>