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b/>
          <w:color w:val="1F3864"/>
          <w:sz w:val="24"/>
          <w:szCs w:val="24"/>
        </w:rPr>
      </w:pPr>
      <w:r w:rsidRPr="00BD24BB">
        <w:rPr>
          <w:rFonts w:ascii="Calibri" w:eastAsia="Calibri" w:hAnsi="Calibri" w:cs="Calibri"/>
          <w:b/>
          <w:color w:val="1F3864"/>
          <w:sz w:val="24"/>
          <w:szCs w:val="24"/>
        </w:rPr>
        <w:t>Przebieg spotkania:</w:t>
      </w:r>
    </w:p>
    <w:p w:rsidR="000D3AEA" w:rsidRPr="00BD24BB" w:rsidRDefault="000D3AEA" w:rsidP="008B6586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b/>
          <w:color w:val="002060"/>
          <w:sz w:val="24"/>
          <w:szCs w:val="24"/>
        </w:rPr>
      </w:pPr>
      <w:r>
        <w:rPr>
          <w:rFonts w:ascii="Calibri" w:eastAsia="Calibri" w:hAnsi="Calibri" w:cs="Calibri"/>
          <w:b/>
          <w:color w:val="002060"/>
          <w:sz w:val="24"/>
          <w:szCs w:val="24"/>
        </w:rPr>
        <w:t>Godz. 9.30</w:t>
      </w:r>
      <w:r w:rsidRPr="00BD24BB">
        <w:rPr>
          <w:rFonts w:ascii="Calibri" w:eastAsia="Calibri" w:hAnsi="Calibri" w:cs="Calibri"/>
          <w:b/>
          <w:color w:val="002060"/>
          <w:sz w:val="24"/>
          <w:szCs w:val="24"/>
        </w:rPr>
        <w:t xml:space="preserve"> Powitanie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  <w:r w:rsidRPr="00D97940">
        <w:rPr>
          <w:rFonts w:ascii="Calibri" w:eastAsia="Calibri" w:hAnsi="Calibri" w:cs="Calibri"/>
          <w:b/>
          <w:color w:val="002060"/>
          <w:sz w:val="24"/>
          <w:szCs w:val="24"/>
        </w:rPr>
        <w:t>Pani Dorota Skrzypek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 xml:space="preserve"> - Mazowiecki </w:t>
      </w:r>
      <w:r w:rsidR="00F34F34">
        <w:rPr>
          <w:rFonts w:ascii="Calibri" w:eastAsia="Calibri" w:hAnsi="Calibri" w:cs="Calibri"/>
          <w:color w:val="002060"/>
          <w:sz w:val="24"/>
          <w:szCs w:val="24"/>
        </w:rPr>
        <w:t>Wicek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>urator Oświaty</w:t>
      </w:r>
      <w:bookmarkStart w:id="0" w:name="_GoBack"/>
      <w:bookmarkEnd w:id="0"/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  <w:r w:rsidRPr="00BD24BB">
        <w:rPr>
          <w:b/>
          <w:color w:val="002060"/>
          <w:sz w:val="24"/>
          <w:szCs w:val="24"/>
        </w:rPr>
        <w:t xml:space="preserve">Pan Hubert </w:t>
      </w:r>
      <w:proofErr w:type="spellStart"/>
      <w:r w:rsidRPr="00BD24BB">
        <w:rPr>
          <w:b/>
          <w:color w:val="002060"/>
          <w:sz w:val="24"/>
          <w:szCs w:val="24"/>
        </w:rPr>
        <w:t>Czerniuk</w:t>
      </w:r>
      <w:proofErr w:type="spellEnd"/>
      <w:r w:rsidRPr="00BD24BB">
        <w:rPr>
          <w:color w:val="002060"/>
          <w:sz w:val="24"/>
          <w:szCs w:val="24"/>
        </w:rPr>
        <w:t xml:space="preserve">, dyrektor Departamentu Współpracy z Polonią i Polakami za Granicą, 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Ministerstwo Spraw Zagranicznych </w:t>
      </w:r>
      <w:r>
        <w:rPr>
          <w:rFonts w:ascii="Calibri" w:eastAsia="Calibri" w:hAnsi="Calibri" w:cs="Times New Roman"/>
          <w:color w:val="002060"/>
          <w:sz w:val="24"/>
          <w:szCs w:val="24"/>
        </w:rPr>
        <w:t>RP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2060"/>
          <w:sz w:val="24"/>
          <w:szCs w:val="24"/>
        </w:rPr>
      </w:pPr>
      <w:r w:rsidRPr="00BD24BB">
        <w:rPr>
          <w:rFonts w:ascii="Calibri" w:eastAsia="Calibri" w:hAnsi="Calibri" w:cs="Calibri"/>
          <w:b/>
          <w:bCs/>
          <w:color w:val="002060"/>
          <w:sz w:val="24"/>
          <w:szCs w:val="24"/>
        </w:rPr>
        <w:t>Godz. 10.00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D24BB">
        <w:rPr>
          <w:rFonts w:ascii="Calibri" w:eastAsia="Calibri" w:hAnsi="Calibri" w:cs="Calibri"/>
          <w:b/>
          <w:bCs/>
          <w:color w:val="002060"/>
          <w:sz w:val="24"/>
          <w:szCs w:val="24"/>
        </w:rPr>
        <w:t xml:space="preserve">Polityka Państwa Polskiego wobec Polaków na Wschodzie 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>-</w:t>
      </w:r>
      <w:r w:rsidR="000615C9">
        <w:rPr>
          <w:rFonts w:ascii="Calibri" w:eastAsia="Calibri" w:hAnsi="Calibri" w:cs="Calibri"/>
          <w:color w:val="002060"/>
          <w:sz w:val="24"/>
          <w:szCs w:val="24"/>
        </w:rPr>
        <w:t xml:space="preserve"> Pan</w:t>
      </w:r>
      <w:r w:rsidR="00A877AA">
        <w:rPr>
          <w:rFonts w:ascii="Calibri" w:eastAsia="Calibri" w:hAnsi="Calibri" w:cs="Calibri"/>
          <w:color w:val="002060"/>
          <w:sz w:val="24"/>
          <w:szCs w:val="24"/>
        </w:rPr>
        <w:t>i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 xml:space="preserve"> </w:t>
      </w:r>
      <w:r w:rsidR="00A877AA">
        <w:rPr>
          <w:rFonts w:ascii="Calibri" w:eastAsia="Calibri" w:hAnsi="Calibri" w:cs="Calibri"/>
          <w:color w:val="002060"/>
          <w:sz w:val="24"/>
          <w:szCs w:val="24"/>
        </w:rPr>
        <w:t>Iwona Kozłowska</w:t>
      </w:r>
      <w:r w:rsidRPr="00BD24BB">
        <w:rPr>
          <w:rFonts w:ascii="Calibri" w:hAnsi="Calibri"/>
          <w:color w:val="002060"/>
          <w:sz w:val="24"/>
          <w:szCs w:val="24"/>
        </w:rPr>
        <w:t xml:space="preserve">, </w:t>
      </w:r>
      <w:r w:rsidR="00A877AA">
        <w:rPr>
          <w:rFonts w:ascii="Calibri" w:hAnsi="Calibri"/>
          <w:color w:val="002060"/>
          <w:sz w:val="24"/>
          <w:szCs w:val="24"/>
        </w:rPr>
        <w:t xml:space="preserve">z-ca dyrektora </w:t>
      </w:r>
      <w:r w:rsidRPr="00BD24BB">
        <w:rPr>
          <w:rFonts w:ascii="Calibri" w:hAnsi="Calibri"/>
          <w:color w:val="002060"/>
          <w:sz w:val="24"/>
          <w:szCs w:val="24"/>
        </w:rPr>
        <w:t>Departament</w:t>
      </w:r>
      <w:r w:rsidR="00A877AA">
        <w:rPr>
          <w:rFonts w:ascii="Calibri" w:hAnsi="Calibri"/>
          <w:color w:val="002060"/>
          <w:sz w:val="24"/>
          <w:szCs w:val="24"/>
        </w:rPr>
        <w:t>u</w:t>
      </w:r>
      <w:r w:rsidRPr="00BD24BB">
        <w:rPr>
          <w:rFonts w:ascii="Calibri" w:hAnsi="Calibri"/>
          <w:color w:val="002060"/>
          <w:sz w:val="24"/>
          <w:szCs w:val="24"/>
        </w:rPr>
        <w:t xml:space="preserve"> Współpracy z Polonią i Polakami za Granicą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, Ministerstwo Spraw Zagranicznych 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 xml:space="preserve">Godz. 10.30 </w:t>
      </w: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ab/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Cs/>
          <w:color w:val="002060"/>
          <w:sz w:val="24"/>
          <w:szCs w:val="24"/>
        </w:rPr>
      </w:pPr>
      <w:r w:rsidRPr="00BD24BB">
        <w:rPr>
          <w:b/>
          <w:color w:val="002060"/>
          <w:sz w:val="24"/>
          <w:szCs w:val="24"/>
        </w:rPr>
        <w:t>Od deportacji do repatriacji</w:t>
      </w:r>
      <w:r w:rsidR="00B6776C">
        <w:rPr>
          <w:b/>
          <w:color w:val="002060"/>
          <w:sz w:val="24"/>
          <w:szCs w:val="24"/>
        </w:rPr>
        <w:t xml:space="preserve">. </w:t>
      </w:r>
      <w:r w:rsidR="00B6776C" w:rsidRPr="00B6776C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Historyczne powroty Polaków do Ojczyzny w ramach repatriacji</w:t>
      </w:r>
      <w:r w:rsidRPr="00BD24BB">
        <w:rPr>
          <w:color w:val="002060"/>
          <w:sz w:val="24"/>
          <w:szCs w:val="24"/>
        </w:rPr>
        <w:t xml:space="preserve"> 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 xml:space="preserve">– </w:t>
      </w:r>
      <w:r w:rsidR="000615C9">
        <w:rPr>
          <w:rFonts w:ascii="Calibri" w:eastAsia="Calibri" w:hAnsi="Calibri" w:cs="Calibri"/>
          <w:color w:val="002060"/>
          <w:sz w:val="24"/>
          <w:szCs w:val="24"/>
        </w:rPr>
        <w:t xml:space="preserve">Pan 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 xml:space="preserve">dr </w:t>
      </w:r>
      <w:r w:rsidRPr="00B12326">
        <w:rPr>
          <w:rFonts w:ascii="Calibri" w:eastAsia="Calibri" w:hAnsi="Calibri" w:cs="Calibri"/>
          <w:color w:val="002060"/>
          <w:sz w:val="24"/>
          <w:szCs w:val="24"/>
        </w:rPr>
        <w:t>Wojciech Marciniak, Uniwersytet</w:t>
      </w:r>
      <w:r w:rsidRPr="00BD24BB">
        <w:rPr>
          <w:rFonts w:ascii="Calibri" w:eastAsia="Calibri" w:hAnsi="Calibri" w:cs="Calibri"/>
          <w:color w:val="002060"/>
          <w:sz w:val="24"/>
          <w:szCs w:val="24"/>
        </w:rPr>
        <w:t xml:space="preserve"> Łódzki</w:t>
      </w:r>
      <w:r w:rsidRPr="00BD24BB">
        <w:rPr>
          <w:rFonts w:ascii="Calibri" w:eastAsia="Calibri" w:hAnsi="Calibri" w:cs="Times New Roman"/>
          <w:bCs/>
          <w:color w:val="002060"/>
          <w:sz w:val="24"/>
          <w:szCs w:val="24"/>
        </w:rPr>
        <w:t xml:space="preserve"> 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</w:p>
    <w:p w:rsidR="000D3AEA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 xml:space="preserve">Godz. 11.00 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 xml:space="preserve">Śladami wybitnych Polaków na Syberii </w:t>
      </w:r>
      <w:r w:rsidR="000615C9">
        <w:rPr>
          <w:rFonts w:ascii="Calibri" w:eastAsia="Calibri" w:hAnsi="Calibri" w:cs="Times New Roman"/>
          <w:bCs/>
          <w:color w:val="002060"/>
          <w:sz w:val="24"/>
          <w:szCs w:val="24"/>
        </w:rPr>
        <w:t>–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 </w:t>
      </w:r>
      <w:r w:rsidR="000615C9">
        <w:rPr>
          <w:rFonts w:ascii="Calibri" w:eastAsia="Calibri" w:hAnsi="Calibri" w:cs="Times New Roman"/>
          <w:color w:val="002060"/>
          <w:sz w:val="24"/>
          <w:szCs w:val="24"/>
        </w:rPr>
        <w:t xml:space="preserve">Pani 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>dr Hanna Krajewska, dyrektor Archiwum, Polska Akademia Nauk (połączone ze zwiedzaniem wystawy</w:t>
      </w:r>
      <w:r w:rsidRPr="00BD24BB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„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Znani nieznani. Polacy światu</w:t>
      </w:r>
      <w:r w:rsidRPr="00BD24BB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”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>)</w:t>
      </w:r>
    </w:p>
    <w:p w:rsidR="000D3AEA" w:rsidRPr="00BD24BB" w:rsidRDefault="000D3AEA" w:rsidP="008B6586">
      <w:pPr>
        <w:spacing w:after="0" w:line="240" w:lineRule="auto"/>
        <w:ind w:left="720"/>
        <w:jc w:val="both"/>
        <w:rPr>
          <w:rFonts w:ascii="Calibri" w:eastAsia="Calibri" w:hAnsi="Calibri" w:cs="Calibri"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Calibri"/>
          <w:b/>
          <w:i/>
          <w:color w:val="002060"/>
          <w:sz w:val="24"/>
          <w:szCs w:val="24"/>
        </w:rPr>
      </w:pPr>
      <w:r w:rsidRPr="00BD24BB">
        <w:rPr>
          <w:rFonts w:ascii="Calibri" w:eastAsia="Calibri" w:hAnsi="Calibri" w:cs="Calibri"/>
          <w:b/>
          <w:i/>
          <w:color w:val="002060"/>
          <w:sz w:val="24"/>
          <w:szCs w:val="24"/>
        </w:rPr>
        <w:t xml:space="preserve">Godz. 12.00 – 12.30 Przerwa  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Godz. 12.30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Program „Rodzina Polonijna” szansą na rozwój partner</w:t>
      </w:r>
      <w:r w:rsidR="008C4C44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skiej współpracy szkół polskich</w:t>
      </w:r>
      <w:r w:rsidR="008C4C44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br/>
      </w: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 xml:space="preserve">i polonijnych 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– Pani Beata Pietrzyk, naczelnik w Wydziale Oświaty Polskiej za Granicą, Departament </w:t>
      </w:r>
      <w:r w:rsidR="00D97940" w:rsidRPr="00BD24BB">
        <w:rPr>
          <w:rFonts w:ascii="Calibri" w:eastAsia="Calibri" w:hAnsi="Calibri" w:cs="Times New Roman"/>
          <w:color w:val="002060"/>
          <w:sz w:val="24"/>
          <w:szCs w:val="24"/>
        </w:rPr>
        <w:t>Współpracy Międzynarodowej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, Ministerstwo Edukacji Narodowej  </w:t>
      </w: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bCs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Godz. 13.00</w:t>
      </w:r>
    </w:p>
    <w:p w:rsidR="000D3AEA" w:rsidRPr="00BD24BB" w:rsidRDefault="000D3AEA" w:rsidP="008B6586">
      <w:pPr>
        <w:spacing w:after="0" w:line="240" w:lineRule="auto"/>
        <w:jc w:val="both"/>
        <w:rPr>
          <w:rFonts w:eastAsia="Calibri" w:cstheme="minorHAnsi"/>
          <w:color w:val="002060"/>
          <w:sz w:val="24"/>
          <w:szCs w:val="24"/>
        </w:rPr>
      </w:pPr>
      <w:r w:rsidRPr="00BD24BB">
        <w:rPr>
          <w:rFonts w:ascii="Calibri" w:eastAsia="Calibri" w:hAnsi="Calibri" w:cs="Times New Roman"/>
          <w:b/>
          <w:bCs/>
          <w:color w:val="002060"/>
          <w:sz w:val="24"/>
          <w:szCs w:val="24"/>
        </w:rPr>
        <w:t>Przykłady dobrych praktyk: współpraca Szkoły Podstawowej 203 ze Szkołą Polską w Ułan-Ude (Syberia) modelowym przykładem współpracy na rzecz edukacji historycznej młodzieży polskiej i polonijnej</w:t>
      </w:r>
      <w:r w:rsidR="00B81856">
        <w:rPr>
          <w:rFonts w:ascii="Calibri" w:eastAsia="Calibri" w:hAnsi="Calibri" w:cs="Times New Roman"/>
          <w:color w:val="002060"/>
          <w:sz w:val="24"/>
          <w:szCs w:val="24"/>
        </w:rPr>
        <w:t xml:space="preserve"> </w:t>
      </w:r>
      <w:r w:rsidR="000615C9">
        <w:rPr>
          <w:rFonts w:ascii="Calibri" w:eastAsia="Calibri" w:hAnsi="Calibri" w:cs="Times New Roman"/>
          <w:color w:val="002060"/>
          <w:sz w:val="24"/>
          <w:szCs w:val="24"/>
        </w:rPr>
        <w:t>–</w:t>
      </w:r>
      <w:r w:rsidR="00B81856">
        <w:rPr>
          <w:rFonts w:ascii="Calibri" w:eastAsia="Calibri" w:hAnsi="Calibri" w:cs="Times New Roman"/>
          <w:color w:val="002060"/>
          <w:sz w:val="24"/>
          <w:szCs w:val="24"/>
        </w:rPr>
        <w:t xml:space="preserve"> </w:t>
      </w:r>
      <w:r w:rsidR="000615C9">
        <w:rPr>
          <w:rFonts w:ascii="Calibri" w:eastAsia="Calibri" w:hAnsi="Calibri" w:cs="Times New Roman"/>
          <w:color w:val="002060"/>
          <w:sz w:val="24"/>
          <w:szCs w:val="24"/>
        </w:rPr>
        <w:t xml:space="preserve">Pani </w:t>
      </w:r>
      <w:r w:rsidR="00B81856">
        <w:rPr>
          <w:rFonts w:ascii="Calibri" w:eastAsia="Calibri" w:hAnsi="Calibri" w:cs="Times New Roman"/>
          <w:color w:val="002060"/>
          <w:sz w:val="24"/>
          <w:szCs w:val="24"/>
        </w:rPr>
        <w:t>Anna Oskroba, dyrektor</w:t>
      </w:r>
      <w:r w:rsidR="0050443D" w:rsidRPr="0050443D">
        <w:rPr>
          <w:rFonts w:ascii="Calibri" w:eastAsia="Calibri" w:hAnsi="Calibri" w:cs="Times New Roman"/>
          <w:color w:val="002060"/>
          <w:sz w:val="24"/>
          <w:szCs w:val="24"/>
        </w:rPr>
        <w:t xml:space="preserve"> </w:t>
      </w:r>
      <w:r w:rsidR="0050443D">
        <w:rPr>
          <w:rFonts w:ascii="Calibri" w:eastAsia="Calibri" w:hAnsi="Calibri" w:cs="Times New Roman"/>
          <w:color w:val="002060"/>
          <w:sz w:val="24"/>
          <w:szCs w:val="24"/>
        </w:rPr>
        <w:t>Szkoły</w:t>
      </w:r>
      <w:r w:rsidR="0050443D"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 Podstawowej 203</w:t>
      </w:r>
      <w:r w:rsidR="00B81856">
        <w:rPr>
          <w:rFonts w:ascii="Calibri" w:eastAsia="Calibri" w:hAnsi="Calibri" w:cs="Times New Roman"/>
          <w:color w:val="002060"/>
          <w:sz w:val="24"/>
          <w:szCs w:val="24"/>
        </w:rPr>
        <w:t xml:space="preserve">, </w:t>
      </w:r>
      <w:r w:rsidR="000615C9">
        <w:rPr>
          <w:rFonts w:ascii="Calibri" w:eastAsia="Calibri" w:hAnsi="Calibri" w:cs="Times New Roman"/>
          <w:color w:val="002060"/>
          <w:sz w:val="24"/>
          <w:szCs w:val="24"/>
        </w:rPr>
        <w:t xml:space="preserve">Pani </w:t>
      </w:r>
      <w:r w:rsidRPr="00BD24BB">
        <w:rPr>
          <w:rFonts w:ascii="Calibri" w:eastAsia="Calibri" w:hAnsi="Calibri" w:cs="Times New Roman"/>
          <w:color w:val="002060"/>
          <w:sz w:val="24"/>
          <w:szCs w:val="24"/>
        </w:rPr>
        <w:t xml:space="preserve">Karolina Złotkowska, nauczyciel języka angielskiego w Szkole Podstawowej 203 w Warszawie oraz </w:t>
      </w:r>
      <w:r w:rsidR="000615C9">
        <w:rPr>
          <w:rFonts w:ascii="Calibri" w:eastAsia="Calibri" w:hAnsi="Calibri" w:cs="Times New Roman"/>
          <w:color w:val="002060"/>
          <w:sz w:val="24"/>
          <w:szCs w:val="24"/>
        </w:rPr>
        <w:t xml:space="preserve">Pani </w:t>
      </w:r>
      <w:r w:rsidRPr="00BD24BB">
        <w:rPr>
          <w:rFonts w:ascii="Calibri" w:eastAsia="Calibri" w:hAnsi="Calibri" w:cs="Calibri"/>
          <w:color w:val="1F3864"/>
          <w:sz w:val="24"/>
          <w:szCs w:val="24"/>
        </w:rPr>
        <w:t xml:space="preserve">Maria Iwanowa, Honorowy Prezes Stowarzyszenia </w:t>
      </w:r>
      <w:r w:rsidRPr="00BD24BB">
        <w:rPr>
          <w:rFonts w:cstheme="minorHAnsi"/>
          <w:color w:val="002060"/>
          <w:sz w:val="24"/>
          <w:szCs w:val="24"/>
        </w:rPr>
        <w:t>Narodowo-Kulturalnej Autonomii Polaków w Ułan Ude "Nadzieja</w:t>
      </w:r>
      <w:r w:rsidR="0050443D">
        <w:rPr>
          <w:rFonts w:cstheme="minorHAnsi"/>
          <w:color w:val="002060"/>
          <w:sz w:val="24"/>
          <w:szCs w:val="24"/>
        </w:rPr>
        <w:t>”</w:t>
      </w:r>
    </w:p>
    <w:p w:rsidR="000D3AEA" w:rsidRPr="00CC5BD3" w:rsidRDefault="000D3AEA" w:rsidP="008B6586">
      <w:pPr>
        <w:spacing w:after="0" w:line="240" w:lineRule="auto"/>
        <w:jc w:val="both"/>
        <w:rPr>
          <w:rFonts w:eastAsia="Calibri" w:cstheme="minorHAnsi"/>
          <w:color w:val="002060"/>
          <w:sz w:val="24"/>
          <w:szCs w:val="24"/>
        </w:rPr>
      </w:pPr>
    </w:p>
    <w:p w:rsidR="000D3AEA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color w:val="1F3864"/>
          <w:sz w:val="24"/>
          <w:szCs w:val="24"/>
        </w:rPr>
      </w:pPr>
      <w:r>
        <w:rPr>
          <w:rFonts w:ascii="Calibri" w:eastAsia="Calibri" w:hAnsi="Calibri" w:cs="Times New Roman"/>
          <w:b/>
          <w:color w:val="1F3864"/>
          <w:sz w:val="24"/>
          <w:szCs w:val="24"/>
        </w:rPr>
        <w:t xml:space="preserve">Ok. 14.00 </w:t>
      </w:r>
      <w:r w:rsidRPr="00582EC5">
        <w:rPr>
          <w:rFonts w:ascii="Calibri" w:eastAsia="Calibri" w:hAnsi="Calibri" w:cs="Times New Roman"/>
          <w:b/>
          <w:color w:val="1F3864"/>
          <w:sz w:val="24"/>
          <w:szCs w:val="24"/>
        </w:rPr>
        <w:t>– zakończenie konferencji</w:t>
      </w:r>
    </w:p>
    <w:p w:rsidR="000D3AEA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color w:val="1F3864"/>
          <w:sz w:val="24"/>
          <w:szCs w:val="24"/>
        </w:rPr>
      </w:pPr>
    </w:p>
    <w:p w:rsidR="000D3AEA" w:rsidRPr="00BD24BB" w:rsidRDefault="000D3AEA" w:rsidP="008B6586">
      <w:pPr>
        <w:spacing w:after="0" w:line="240" w:lineRule="auto"/>
        <w:jc w:val="both"/>
        <w:rPr>
          <w:rFonts w:ascii="Calibri" w:eastAsia="Calibri" w:hAnsi="Calibri" w:cs="Times New Roman"/>
          <w:b/>
          <w:color w:val="1F3864"/>
          <w:sz w:val="24"/>
          <w:szCs w:val="24"/>
        </w:rPr>
      </w:pPr>
      <w:r w:rsidRPr="00582EC5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Podczas spotkania zostanie zaprezentowana wystawa pt. „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Znani nieznani. Polacy światu</w:t>
      </w:r>
      <w:r w:rsidRPr="00582EC5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”.</w:t>
      </w:r>
      <w:r w:rsidRPr="00582E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Organizatorem </w:t>
      </w:r>
      <w:r w:rsidRPr="00582EC5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wystawy jest </w:t>
      </w:r>
      <w:r w:rsidR="00710861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Ministerstwo Spraw Zagranicznych oraz </w:t>
      </w:r>
      <w:r w:rsidR="005D20ED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Archiwum Polskiej Akademii</w:t>
      </w:r>
      <w:r w:rsidRPr="00582EC5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 Nauk w Warszawie.</w:t>
      </w:r>
    </w:p>
    <w:p w:rsidR="000D3AEA" w:rsidRDefault="000D3AEA" w:rsidP="008B6586">
      <w:pPr>
        <w:spacing w:after="0" w:line="240" w:lineRule="auto"/>
        <w:ind w:firstLine="360"/>
        <w:jc w:val="both"/>
        <w:rPr>
          <w:rFonts w:ascii="Calibri" w:eastAsia="Calibri" w:hAnsi="Calibri" w:cs="Calibri"/>
          <w:b/>
          <w:color w:val="1F3864"/>
          <w:sz w:val="24"/>
          <w:szCs w:val="24"/>
        </w:rPr>
      </w:pPr>
    </w:p>
    <w:p w:rsidR="000D3AEA" w:rsidRDefault="000D3AEA" w:rsidP="008B6586">
      <w:pPr>
        <w:spacing w:after="0" w:line="240" w:lineRule="auto"/>
        <w:ind w:firstLine="360"/>
        <w:jc w:val="both"/>
        <w:rPr>
          <w:rFonts w:ascii="Calibri" w:eastAsia="Calibri" w:hAnsi="Calibri" w:cs="Calibri"/>
          <w:b/>
          <w:color w:val="1F3864"/>
          <w:sz w:val="24"/>
          <w:szCs w:val="24"/>
        </w:rPr>
      </w:pPr>
    </w:p>
    <w:p w:rsidR="000D3AEA" w:rsidRDefault="000D3AEA" w:rsidP="008B6586">
      <w:pPr>
        <w:spacing w:after="0" w:line="240" w:lineRule="auto"/>
        <w:ind w:firstLine="360"/>
        <w:jc w:val="both"/>
        <w:rPr>
          <w:rFonts w:ascii="Calibri" w:eastAsia="Calibri" w:hAnsi="Calibri" w:cs="Calibri"/>
          <w:b/>
          <w:color w:val="1F3864"/>
          <w:sz w:val="24"/>
          <w:szCs w:val="24"/>
        </w:rPr>
      </w:pPr>
    </w:p>
    <w:p w:rsidR="00E53759" w:rsidRPr="00F94C7B" w:rsidRDefault="00E53759" w:rsidP="008B6586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</w:p>
    <w:sectPr w:rsidR="00E53759" w:rsidRPr="00F94C7B" w:rsidSect="006F33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3C5" w:rsidRDefault="004913C5">
      <w:pPr>
        <w:spacing w:after="0" w:line="240" w:lineRule="auto"/>
      </w:pPr>
      <w:r>
        <w:separator/>
      </w:r>
    </w:p>
  </w:endnote>
  <w:endnote w:type="continuationSeparator" w:id="0">
    <w:p w:rsidR="004913C5" w:rsidRDefault="004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78" w:rsidRDefault="001B01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3E9" w:rsidRDefault="00582EC5">
    <w:pPr>
      <w:pStyle w:val="Stopka"/>
      <w:jc w:val="right"/>
    </w:pPr>
    <w:r>
      <w:t xml:space="preserve"> </w:t>
    </w:r>
  </w:p>
  <w:p w:rsidR="006F33E9" w:rsidRDefault="004913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78" w:rsidRDefault="001B0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3C5" w:rsidRDefault="004913C5">
      <w:pPr>
        <w:spacing w:after="0" w:line="240" w:lineRule="auto"/>
      </w:pPr>
      <w:r>
        <w:separator/>
      </w:r>
    </w:p>
  </w:footnote>
  <w:footnote w:type="continuationSeparator" w:id="0">
    <w:p w:rsidR="004913C5" w:rsidRDefault="004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78" w:rsidRDefault="001B01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78" w:rsidRDefault="001B01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178" w:rsidRDefault="001B01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A0B98"/>
    <w:multiLevelType w:val="hybridMultilevel"/>
    <w:tmpl w:val="0ADE29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11CCD"/>
    <w:multiLevelType w:val="hybridMultilevel"/>
    <w:tmpl w:val="231ADF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E3400CB"/>
    <w:multiLevelType w:val="hybridMultilevel"/>
    <w:tmpl w:val="45AAFE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C9A"/>
    <w:multiLevelType w:val="hybridMultilevel"/>
    <w:tmpl w:val="DC3ED9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2"/>
    <w:rsid w:val="00032543"/>
    <w:rsid w:val="00061483"/>
    <w:rsid w:val="000615C9"/>
    <w:rsid w:val="000D3AEA"/>
    <w:rsid w:val="000F4CA3"/>
    <w:rsid w:val="0010712F"/>
    <w:rsid w:val="00135FEF"/>
    <w:rsid w:val="00152544"/>
    <w:rsid w:val="00157682"/>
    <w:rsid w:val="00175A75"/>
    <w:rsid w:val="001B0178"/>
    <w:rsid w:val="001E0346"/>
    <w:rsid w:val="00246E7D"/>
    <w:rsid w:val="00260F0E"/>
    <w:rsid w:val="003626D6"/>
    <w:rsid w:val="003D30B1"/>
    <w:rsid w:val="003D6D8E"/>
    <w:rsid w:val="0044739B"/>
    <w:rsid w:val="00452D41"/>
    <w:rsid w:val="00456C0D"/>
    <w:rsid w:val="004913C5"/>
    <w:rsid w:val="004A6A23"/>
    <w:rsid w:val="004E78C7"/>
    <w:rsid w:val="004F1140"/>
    <w:rsid w:val="0050443D"/>
    <w:rsid w:val="00525E21"/>
    <w:rsid w:val="0052708D"/>
    <w:rsid w:val="0054455E"/>
    <w:rsid w:val="00560211"/>
    <w:rsid w:val="00582EC5"/>
    <w:rsid w:val="00583FE6"/>
    <w:rsid w:val="005A0B7B"/>
    <w:rsid w:val="005B62E9"/>
    <w:rsid w:val="005D20ED"/>
    <w:rsid w:val="005E0612"/>
    <w:rsid w:val="00612D63"/>
    <w:rsid w:val="00666380"/>
    <w:rsid w:val="00680F8B"/>
    <w:rsid w:val="006B4449"/>
    <w:rsid w:val="006C1B96"/>
    <w:rsid w:val="006E7342"/>
    <w:rsid w:val="006F6876"/>
    <w:rsid w:val="00710861"/>
    <w:rsid w:val="007504CE"/>
    <w:rsid w:val="007D230B"/>
    <w:rsid w:val="007F7B6D"/>
    <w:rsid w:val="00831E72"/>
    <w:rsid w:val="008B0791"/>
    <w:rsid w:val="008B6586"/>
    <w:rsid w:val="008C4C44"/>
    <w:rsid w:val="008C4CDF"/>
    <w:rsid w:val="009241E3"/>
    <w:rsid w:val="009811E8"/>
    <w:rsid w:val="009E1948"/>
    <w:rsid w:val="009F75E6"/>
    <w:rsid w:val="00A25B2E"/>
    <w:rsid w:val="00A74727"/>
    <w:rsid w:val="00A82BFA"/>
    <w:rsid w:val="00A877AA"/>
    <w:rsid w:val="00B12326"/>
    <w:rsid w:val="00B1647F"/>
    <w:rsid w:val="00B35C46"/>
    <w:rsid w:val="00B6776C"/>
    <w:rsid w:val="00B81856"/>
    <w:rsid w:val="00B833BA"/>
    <w:rsid w:val="00BB15F8"/>
    <w:rsid w:val="00BF19B1"/>
    <w:rsid w:val="00C61716"/>
    <w:rsid w:val="00CC5BD3"/>
    <w:rsid w:val="00CE517D"/>
    <w:rsid w:val="00D2524E"/>
    <w:rsid w:val="00D439F0"/>
    <w:rsid w:val="00D9264B"/>
    <w:rsid w:val="00D97940"/>
    <w:rsid w:val="00DD03DF"/>
    <w:rsid w:val="00DD72A9"/>
    <w:rsid w:val="00DE71F8"/>
    <w:rsid w:val="00E24C57"/>
    <w:rsid w:val="00E53759"/>
    <w:rsid w:val="00E8172A"/>
    <w:rsid w:val="00EC7B4A"/>
    <w:rsid w:val="00F15D86"/>
    <w:rsid w:val="00F34F34"/>
    <w:rsid w:val="00F35385"/>
    <w:rsid w:val="00F60481"/>
    <w:rsid w:val="00F66CED"/>
    <w:rsid w:val="00F7704B"/>
    <w:rsid w:val="00F94C7B"/>
    <w:rsid w:val="00FA5ED8"/>
    <w:rsid w:val="00F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56AE6"/>
  <w15:chartTrackingRefBased/>
  <w15:docId w15:val="{89959EB5-791E-4DED-962A-246AB364C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82EC5"/>
    <w:pPr>
      <w:tabs>
        <w:tab w:val="center" w:pos="4536"/>
        <w:tab w:val="right" w:pos="9072"/>
      </w:tabs>
      <w:spacing w:after="0" w:line="240" w:lineRule="auto"/>
      <w:ind w:firstLine="357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82EC5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D23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0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78"/>
  </w:style>
  <w:style w:type="paragraph" w:styleId="Tekstdymka">
    <w:name w:val="Balloon Text"/>
    <w:basedOn w:val="Normalny"/>
    <w:link w:val="TekstdymkaZnak"/>
    <w:uiPriority w:val="99"/>
    <w:semiHidden/>
    <w:unhideWhenUsed/>
    <w:rsid w:val="00B81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Jałosińska</dc:creator>
  <cp:keywords/>
  <dc:description/>
  <cp:lastModifiedBy>Agata Siekierska</cp:lastModifiedBy>
  <cp:revision>5</cp:revision>
  <cp:lastPrinted>2018-10-15T12:39:00Z</cp:lastPrinted>
  <dcterms:created xsi:type="dcterms:W3CDTF">2018-10-23T06:43:00Z</dcterms:created>
  <dcterms:modified xsi:type="dcterms:W3CDTF">2018-10-23T06:45:00Z</dcterms:modified>
</cp:coreProperties>
</file>