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553" w:rsidRDefault="009D1553" w:rsidP="009D1553">
      <w:pPr>
        <w:shd w:val="clear" w:color="auto" w:fill="FFFFFF"/>
        <w:spacing w:after="150" w:line="360" w:lineRule="atLeast"/>
        <w:jc w:val="center"/>
        <w:outlineLvl w:val="2"/>
        <w:rPr>
          <w:rFonts w:ascii="Arial" w:hAnsi="Arial" w:cs="Arial"/>
          <w:color w:val="444444"/>
          <w:spacing w:val="-15"/>
          <w:sz w:val="36"/>
          <w:szCs w:val="36"/>
        </w:rPr>
      </w:pPr>
      <w:r>
        <w:rPr>
          <w:rFonts w:ascii="Arial" w:hAnsi="Arial" w:cs="Arial"/>
          <w:color w:val="444444"/>
          <w:spacing w:val="-15"/>
          <w:sz w:val="36"/>
          <w:szCs w:val="36"/>
        </w:rPr>
        <w:t>Wyprawka szkolna 2018/2019</w:t>
      </w:r>
    </w:p>
    <w:p w:rsidR="009D1553" w:rsidRDefault="009D1553" w:rsidP="009D1553">
      <w:pPr>
        <w:shd w:val="clear" w:color="auto" w:fill="FFFFFF"/>
        <w:spacing w:after="150" w:line="360" w:lineRule="atLeast"/>
        <w:jc w:val="center"/>
        <w:outlineLvl w:val="2"/>
        <w:rPr>
          <w:rFonts w:ascii="Arial" w:hAnsi="Arial" w:cs="Arial"/>
          <w:color w:val="666666"/>
        </w:rPr>
      </w:pPr>
    </w:p>
    <w:p w:rsidR="009D1553" w:rsidRDefault="009D1553" w:rsidP="009D1553">
      <w:pPr>
        <w:shd w:val="clear" w:color="auto" w:fill="FFFFFF"/>
        <w:jc w:val="both"/>
        <w:rPr>
          <w:rFonts w:ascii="Arial" w:hAnsi="Arial" w:cs="Arial"/>
        </w:rPr>
      </w:pPr>
      <w:r>
        <w:rPr>
          <w:rFonts w:ascii="Arial" w:hAnsi="Arial" w:cs="Arial"/>
        </w:rPr>
        <w:t>Celem przyjętego Rządowego programu „Wyprawka szkolna” jest wyrównywanie szans edukacyjnych i wspieranie rozwoju edukacyjnego uczniów przez dofinansowanie zakupu podręczników i materiałów edukacyjnych.</w:t>
      </w:r>
    </w:p>
    <w:p w:rsidR="009D1553" w:rsidRDefault="009D1553" w:rsidP="009D1553">
      <w:pPr>
        <w:shd w:val="clear" w:color="auto" w:fill="FFFFFF"/>
        <w:jc w:val="both"/>
        <w:rPr>
          <w:rFonts w:ascii="Arial" w:hAnsi="Arial" w:cs="Arial"/>
          <w:highlight w:val="yellow"/>
        </w:rPr>
      </w:pPr>
    </w:p>
    <w:p w:rsidR="009D1553" w:rsidRDefault="009D1553" w:rsidP="009D1553">
      <w:pPr>
        <w:shd w:val="clear" w:color="auto" w:fill="FFFFFF"/>
        <w:jc w:val="both"/>
        <w:rPr>
          <w:rFonts w:ascii="Arial" w:hAnsi="Arial" w:cs="Arial"/>
        </w:rPr>
      </w:pPr>
      <w:r>
        <w:rPr>
          <w:rFonts w:ascii="Arial" w:hAnsi="Arial" w:cs="Arial"/>
        </w:rPr>
        <w:t>Rada Ministrów 17 września 2018 r. przyjęła uchwałę i rozporządzenie w sprawie szczegółowych warunków udzielania pomocy finansowej uczniom na zakup podręczników i materiałów edukacyjnych.</w:t>
      </w:r>
    </w:p>
    <w:p w:rsidR="009D1553" w:rsidRDefault="009D1553" w:rsidP="009D1553">
      <w:pPr>
        <w:shd w:val="clear" w:color="auto" w:fill="FFFFFF"/>
        <w:jc w:val="both"/>
        <w:rPr>
          <w:rFonts w:ascii="Arial" w:hAnsi="Arial" w:cs="Arial"/>
        </w:rPr>
      </w:pPr>
    </w:p>
    <w:p w:rsidR="009D1553" w:rsidRDefault="009D1553" w:rsidP="009D1553">
      <w:pPr>
        <w:pStyle w:val="ARTartustawynprozporzdzenia"/>
        <w:spacing w:before="0" w:line="276" w:lineRule="auto"/>
        <w:ind w:firstLine="0"/>
        <w:rPr>
          <w:rFonts w:ascii="Arial" w:hAnsi="Arial"/>
          <w:szCs w:val="24"/>
        </w:rPr>
      </w:pPr>
      <w:r>
        <w:rPr>
          <w:rFonts w:ascii="Arial" w:hAnsi="Arial"/>
          <w:szCs w:val="24"/>
        </w:rPr>
        <w:t xml:space="preserve">Pomoc w formie dofinansowania zakupu podręczników do kształcenia ogólnego, </w:t>
      </w:r>
      <w:r>
        <w:rPr>
          <w:rFonts w:ascii="Arial" w:hAnsi="Arial"/>
          <w:szCs w:val="24"/>
        </w:rPr>
        <w:br/>
        <w:t xml:space="preserve">w tym podręczników do kształcenia specjalnego, lub podręczników do kształcenia </w:t>
      </w:r>
      <w:r>
        <w:rPr>
          <w:rFonts w:ascii="Arial" w:hAnsi="Arial"/>
          <w:szCs w:val="24"/>
        </w:rPr>
        <w:br/>
        <w:t xml:space="preserve">w zawodach, dopuszczonych do użytku szkolnego przez ministra właściwego </w:t>
      </w:r>
      <w:r>
        <w:rPr>
          <w:rFonts w:ascii="Arial" w:hAnsi="Arial"/>
          <w:szCs w:val="24"/>
        </w:rPr>
        <w:br/>
        <w:t>do spraw oświaty i wychowania, zostanie udzielona uczniom:</w:t>
      </w:r>
    </w:p>
    <w:p w:rsidR="009D1553" w:rsidRDefault="009D1553" w:rsidP="009D1553">
      <w:pPr>
        <w:pStyle w:val="PKTpunkt"/>
        <w:spacing w:line="276" w:lineRule="auto"/>
        <w:rPr>
          <w:rFonts w:ascii="Arial" w:hAnsi="Arial"/>
          <w:szCs w:val="24"/>
        </w:rPr>
      </w:pPr>
      <w:r>
        <w:rPr>
          <w:rFonts w:ascii="Arial" w:hAnsi="Arial"/>
          <w:szCs w:val="24"/>
        </w:rPr>
        <w:t>1)</w:t>
      </w:r>
      <w:r>
        <w:rPr>
          <w:rFonts w:ascii="Arial" w:hAnsi="Arial"/>
          <w:szCs w:val="24"/>
        </w:rPr>
        <w:tab/>
        <w:t xml:space="preserve">słabowidzącym, </w:t>
      </w:r>
    </w:p>
    <w:p w:rsidR="009D1553" w:rsidRDefault="009D1553" w:rsidP="009D1553">
      <w:pPr>
        <w:pStyle w:val="PKTpunkt"/>
        <w:spacing w:line="276" w:lineRule="auto"/>
        <w:rPr>
          <w:rFonts w:ascii="Arial" w:hAnsi="Arial"/>
          <w:szCs w:val="24"/>
        </w:rPr>
      </w:pPr>
      <w:r>
        <w:rPr>
          <w:rFonts w:ascii="Arial" w:hAnsi="Arial"/>
          <w:szCs w:val="24"/>
        </w:rPr>
        <w:t>2)</w:t>
      </w:r>
      <w:r>
        <w:rPr>
          <w:rFonts w:ascii="Arial" w:hAnsi="Arial"/>
          <w:szCs w:val="24"/>
        </w:rPr>
        <w:tab/>
        <w:t xml:space="preserve">niesłyszącym, </w:t>
      </w:r>
    </w:p>
    <w:p w:rsidR="009D1553" w:rsidRDefault="009D1553" w:rsidP="009D1553">
      <w:pPr>
        <w:pStyle w:val="PKTpunkt"/>
        <w:spacing w:line="276" w:lineRule="auto"/>
        <w:rPr>
          <w:rFonts w:ascii="Arial" w:hAnsi="Arial"/>
          <w:szCs w:val="24"/>
        </w:rPr>
      </w:pPr>
      <w:r>
        <w:rPr>
          <w:rFonts w:ascii="Arial" w:hAnsi="Arial"/>
          <w:szCs w:val="24"/>
        </w:rPr>
        <w:t>3)</w:t>
      </w:r>
      <w:r>
        <w:rPr>
          <w:rFonts w:ascii="Arial" w:hAnsi="Arial"/>
          <w:szCs w:val="24"/>
        </w:rPr>
        <w:tab/>
        <w:t>słabosłyszącym,</w:t>
      </w:r>
    </w:p>
    <w:p w:rsidR="009D1553" w:rsidRDefault="009D1553" w:rsidP="009D1553">
      <w:pPr>
        <w:pStyle w:val="PKTpunkt"/>
        <w:spacing w:line="276" w:lineRule="auto"/>
        <w:rPr>
          <w:rFonts w:ascii="Arial" w:hAnsi="Arial"/>
          <w:szCs w:val="24"/>
        </w:rPr>
      </w:pPr>
      <w:r>
        <w:rPr>
          <w:rFonts w:ascii="Arial" w:hAnsi="Arial"/>
          <w:szCs w:val="24"/>
        </w:rPr>
        <w:t>4)</w:t>
      </w:r>
      <w:r>
        <w:rPr>
          <w:rFonts w:ascii="Arial" w:hAnsi="Arial"/>
          <w:szCs w:val="24"/>
        </w:rPr>
        <w:tab/>
        <w:t xml:space="preserve">z niepełnosprawnością intelektualną w stopniu lekkim, </w:t>
      </w:r>
    </w:p>
    <w:p w:rsidR="009D1553" w:rsidRDefault="009D1553" w:rsidP="009D1553">
      <w:pPr>
        <w:pStyle w:val="PKTpunkt"/>
        <w:spacing w:line="276" w:lineRule="auto"/>
        <w:rPr>
          <w:rFonts w:ascii="Arial" w:hAnsi="Arial"/>
          <w:szCs w:val="24"/>
        </w:rPr>
      </w:pPr>
      <w:r>
        <w:rPr>
          <w:rFonts w:ascii="Arial" w:hAnsi="Arial"/>
          <w:szCs w:val="24"/>
        </w:rPr>
        <w:t>5)</w:t>
      </w:r>
      <w:r>
        <w:rPr>
          <w:rFonts w:ascii="Arial" w:hAnsi="Arial"/>
          <w:szCs w:val="24"/>
        </w:rPr>
        <w:tab/>
        <w:t>z niepełnoprawnością intelektualną w stopniu umiarkowanym lub znacznym,</w:t>
      </w:r>
    </w:p>
    <w:p w:rsidR="009D1553" w:rsidRDefault="009D1553" w:rsidP="009D1553">
      <w:pPr>
        <w:pStyle w:val="PKTpunkt"/>
        <w:spacing w:line="276" w:lineRule="auto"/>
        <w:rPr>
          <w:rFonts w:ascii="Arial" w:hAnsi="Arial"/>
          <w:szCs w:val="24"/>
        </w:rPr>
      </w:pPr>
      <w:r>
        <w:rPr>
          <w:rFonts w:ascii="Arial" w:hAnsi="Arial"/>
          <w:szCs w:val="24"/>
        </w:rPr>
        <w:t>6)</w:t>
      </w:r>
      <w:r>
        <w:rPr>
          <w:rFonts w:ascii="Arial" w:hAnsi="Arial"/>
          <w:szCs w:val="24"/>
        </w:rPr>
        <w:tab/>
        <w:t>z niepełnosprawnością ruchową, w tym z afazją,</w:t>
      </w:r>
    </w:p>
    <w:p w:rsidR="009D1553" w:rsidRDefault="009D1553" w:rsidP="009D1553">
      <w:pPr>
        <w:pStyle w:val="PKTpunkt"/>
        <w:spacing w:line="276" w:lineRule="auto"/>
        <w:rPr>
          <w:rFonts w:ascii="Arial" w:hAnsi="Arial"/>
          <w:szCs w:val="24"/>
        </w:rPr>
      </w:pPr>
      <w:r>
        <w:rPr>
          <w:rFonts w:ascii="Arial" w:hAnsi="Arial"/>
          <w:szCs w:val="24"/>
        </w:rPr>
        <w:t>7)</w:t>
      </w:r>
      <w:r>
        <w:rPr>
          <w:rFonts w:ascii="Arial" w:hAnsi="Arial"/>
          <w:szCs w:val="24"/>
        </w:rPr>
        <w:tab/>
        <w:t>z autyzmem, w tym z zespołem Aspergera,</w:t>
      </w:r>
    </w:p>
    <w:p w:rsidR="009D1553" w:rsidRDefault="009D1553" w:rsidP="009D1553">
      <w:pPr>
        <w:pStyle w:val="PKTpunkt"/>
        <w:spacing w:line="276" w:lineRule="auto"/>
        <w:rPr>
          <w:rFonts w:ascii="Arial" w:hAnsi="Arial"/>
          <w:szCs w:val="24"/>
        </w:rPr>
      </w:pPr>
      <w:r>
        <w:rPr>
          <w:rFonts w:ascii="Arial" w:hAnsi="Arial"/>
          <w:szCs w:val="24"/>
        </w:rPr>
        <w:t>8)</w:t>
      </w:r>
      <w:r>
        <w:rPr>
          <w:rFonts w:ascii="Arial" w:hAnsi="Arial"/>
          <w:szCs w:val="24"/>
        </w:rPr>
        <w:tab/>
        <w:t xml:space="preserve">z niepełnosprawnościami sprzężonymi, w przypadku gdy jedną </w:t>
      </w:r>
      <w:r>
        <w:rPr>
          <w:rFonts w:ascii="Arial" w:hAnsi="Arial"/>
          <w:szCs w:val="24"/>
        </w:rPr>
        <w:br/>
        <w:t xml:space="preserve">z niepełnosprawności jest niepełnosprawność wymieniona w pkt 1–7, </w:t>
      </w:r>
    </w:p>
    <w:p w:rsidR="009D1553" w:rsidRDefault="009D1553" w:rsidP="009D1553">
      <w:pPr>
        <w:spacing w:line="276" w:lineRule="auto"/>
        <w:jc w:val="both"/>
        <w:rPr>
          <w:rFonts w:ascii="Arial" w:hAnsi="Arial" w:cs="Arial"/>
        </w:rPr>
      </w:pPr>
      <w:r>
        <w:rPr>
          <w:rFonts w:ascii="Arial" w:hAnsi="Arial" w:cs="Arial"/>
        </w:rPr>
        <w:t xml:space="preserve">– posiadającym orzeczenie o potrzebie kształcenia specjalnego, o którym mowa </w:t>
      </w:r>
      <w:r>
        <w:rPr>
          <w:rFonts w:ascii="Arial" w:hAnsi="Arial" w:cs="Arial"/>
        </w:rPr>
        <w:br/>
        <w:t>w art. 127 ust. 10 ustawy z dnia 14 grudnia 2016 r. – Prawo oświatowe (Dz. U.</w:t>
      </w:r>
      <w:r>
        <w:rPr>
          <w:rFonts w:ascii="Arial" w:hAnsi="Arial" w:cs="Arial"/>
        </w:rPr>
        <w:br/>
        <w:t xml:space="preserve">z 2018 r. poz. 996) albo orzeczenie o potrzebie kształcenia specjalnego, o którym mowa w art. 312 ust. 1 i 2 ustawy z dnia 14 grudnia 2016 r. – Przepisy wprowadzające ustawę </w:t>
      </w:r>
      <w:r>
        <w:rPr>
          <w:rFonts w:ascii="Arial" w:hAnsi="Arial" w:cs="Arial"/>
        </w:rPr>
        <w:softHyphen/>
        <w:t xml:space="preserve">– Prawo oświatowe (Dz. U. z 2017 r. poz. 60), uczęszczającym w roku szkolnym 2018/2019 do szkół dla dzieci i młodzieży do: klasy III dotychczasowej zasadniczej szkoły zawodowej prowadzonej w branżowych szkołach I stopnia, klas I </w:t>
      </w:r>
      <w:proofErr w:type="spellStart"/>
      <w:r>
        <w:rPr>
          <w:rFonts w:ascii="Arial" w:hAnsi="Arial" w:cs="Arial"/>
        </w:rPr>
        <w:t>i</w:t>
      </w:r>
      <w:proofErr w:type="spellEnd"/>
      <w:r>
        <w:rPr>
          <w:rFonts w:ascii="Arial" w:hAnsi="Arial" w:cs="Arial"/>
        </w:rPr>
        <w:t xml:space="preserve"> II branżowej szkoły I stopnia, liceum ogólnokształcącego, technikum lub szkoły specjalnej przysposabiającej do pracy lub do klas IV–VI ogólnokształcącej szkoły muzycznej II stopnia, klas IV–VI ogólnokształcącej szkoły sztuk pięknych, klas VII–IX ogólnokształcącej szkoły baletowej, lub liceum plastycznego.</w:t>
      </w:r>
    </w:p>
    <w:p w:rsidR="00A43148" w:rsidRDefault="009D1553" w:rsidP="009D1553">
      <w:pPr>
        <w:spacing w:line="276" w:lineRule="auto"/>
        <w:jc w:val="both"/>
        <w:rPr>
          <w:rFonts w:ascii="Arial" w:hAnsi="Arial" w:cs="Arial"/>
        </w:rPr>
      </w:pPr>
      <w:r>
        <w:rPr>
          <w:rFonts w:ascii="Arial" w:hAnsi="Arial" w:cs="Arial"/>
        </w:rPr>
        <w:t>W przypadku uczniów z niepełnosprawnością intelektualną w stopniu umiarkowanym lub znacznym oraz uczniów z niepełnosprawnościami sprzężonymi, w przypadku</w:t>
      </w:r>
      <w:r>
        <w:rPr>
          <w:rFonts w:ascii="Arial" w:hAnsi="Arial" w:cs="Arial"/>
        </w:rPr>
        <w:br/>
        <w:t xml:space="preserve">gdy jedną z niepełnosprawności jest niepełnosprawność intelektualna w stopniu umiarkowanym lub znacznym, uczęszczających w roku szkolnym 2018/2019 do szkół dla dzieci i młodzieży do: klasy III szkoły podstawowej, klasy III dotychczasowej zasadniczej szkoły zawodowej prowadzonej w branżowych szkołach I stopnia, </w:t>
      </w:r>
      <w:r>
        <w:rPr>
          <w:rFonts w:ascii="Arial" w:hAnsi="Arial" w:cs="Arial"/>
        </w:rPr>
        <w:br/>
        <w:t xml:space="preserve">klasy I </w:t>
      </w:r>
      <w:proofErr w:type="spellStart"/>
      <w:r>
        <w:rPr>
          <w:rFonts w:ascii="Arial" w:hAnsi="Arial" w:cs="Arial"/>
        </w:rPr>
        <w:t>i</w:t>
      </w:r>
      <w:proofErr w:type="spellEnd"/>
      <w:r>
        <w:rPr>
          <w:rFonts w:ascii="Arial" w:hAnsi="Arial" w:cs="Arial"/>
        </w:rPr>
        <w:t xml:space="preserve"> II branżowej szkoły I stopnia, liceum ogólnokształcącego, technikum</w:t>
      </w:r>
      <w:r>
        <w:rPr>
          <w:rFonts w:ascii="Arial" w:hAnsi="Arial" w:cs="Arial"/>
        </w:rPr>
        <w:br/>
        <w:t>lub szkoły specjalnej przysposabiającej do pracy dofinansowanie obejmuje</w:t>
      </w:r>
      <w:r>
        <w:rPr>
          <w:rFonts w:ascii="Arial" w:hAnsi="Arial" w:cs="Arial"/>
        </w:rPr>
        <w:br/>
        <w:t>również zakup materiałów edukacyjnych, o których mowa w art. 3 pkt 24 ustawy</w:t>
      </w:r>
      <w:r>
        <w:rPr>
          <w:rFonts w:ascii="Arial" w:hAnsi="Arial" w:cs="Arial"/>
        </w:rPr>
        <w:br/>
        <w:t>z dnia 7 września 1991 r. o systemie oświaty  (</w:t>
      </w:r>
      <w:hyperlink r:id="rId6" w:history="1">
        <w:r>
          <w:rPr>
            <w:rStyle w:val="Hipercze"/>
            <w:rFonts w:ascii="Arial" w:hAnsi="Arial" w:cs="Arial"/>
          </w:rPr>
          <w:t xml:space="preserve">Dz.U. z 2018 r. poz. </w:t>
        </w:r>
        <w:r>
          <w:rPr>
            <w:rStyle w:val="Hipercze"/>
            <w:rFonts w:ascii="Arial" w:hAnsi="Arial" w:cs="Arial"/>
            <w:bCs/>
            <w:shd w:val="clear" w:color="auto" w:fill="FFFFFF"/>
          </w:rPr>
          <w:t>1457)</w:t>
        </w:r>
      </w:hyperlink>
    </w:p>
    <w:p w:rsidR="009D1553" w:rsidRDefault="009D1553" w:rsidP="009D1553">
      <w:pPr>
        <w:spacing w:line="276" w:lineRule="auto"/>
        <w:jc w:val="both"/>
        <w:rPr>
          <w:rFonts w:ascii="Arial" w:hAnsi="Arial" w:cs="Arial"/>
        </w:rPr>
      </w:pPr>
      <w:bookmarkStart w:id="0" w:name="_GoBack"/>
      <w:bookmarkEnd w:id="0"/>
      <w:r>
        <w:rPr>
          <w:rFonts w:ascii="Arial" w:hAnsi="Arial" w:cs="Arial"/>
        </w:rPr>
        <w:lastRenderedPageBreak/>
        <w:t xml:space="preserve">Dofinansowanie zakupu podręczników, a w przypadku uczniów </w:t>
      </w:r>
      <w:r>
        <w:rPr>
          <w:rFonts w:ascii="Arial" w:hAnsi="Arial" w:cs="Arial"/>
        </w:rPr>
        <w:br/>
        <w:t>z niepełnosprawnością intelektualną w stopniu umiarkowanym lub znacznym</w:t>
      </w:r>
      <w:r>
        <w:rPr>
          <w:rFonts w:ascii="Arial" w:hAnsi="Arial" w:cs="Arial"/>
        </w:rPr>
        <w:br/>
        <w:t xml:space="preserve">oraz uczniów z niepełnosprawnościami sprzężonymi, w przypadku gdy jedną </w:t>
      </w:r>
      <w:r>
        <w:rPr>
          <w:rFonts w:ascii="Arial" w:hAnsi="Arial" w:cs="Arial"/>
        </w:rPr>
        <w:br/>
        <w:t>z niepełnosprawności jest niepełnosprawność intelektualna w stopniu umiarkowanym lub znacznym – także zakupu materiałów edukacyjnych, będzie wynosić:</w:t>
      </w:r>
    </w:p>
    <w:p w:rsidR="009D1553" w:rsidRDefault="009D1553" w:rsidP="009D1553">
      <w:pPr>
        <w:spacing w:line="276" w:lineRule="auto"/>
        <w:jc w:val="both"/>
        <w:rPr>
          <w:rFonts w:ascii="Arial" w:hAnsi="Arial" w:cs="Arial"/>
        </w:rPr>
      </w:pPr>
    </w:p>
    <w:tbl>
      <w:tblPr>
        <w:tblW w:w="9238" w:type="dxa"/>
        <w:tblInd w:w="108" w:type="dxa"/>
        <w:tblCellMar>
          <w:left w:w="0" w:type="dxa"/>
          <w:right w:w="0" w:type="dxa"/>
        </w:tblCellMar>
        <w:tblLook w:val="04A0" w:firstRow="1" w:lastRow="0" w:firstColumn="1" w:lastColumn="0" w:noHBand="0" w:noVBand="1"/>
      </w:tblPr>
      <w:tblGrid>
        <w:gridCol w:w="7371"/>
        <w:gridCol w:w="1867"/>
      </w:tblGrid>
      <w:tr w:rsidR="009D1553" w:rsidTr="009D1553">
        <w:tc>
          <w:tcPr>
            <w:tcW w:w="73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1553" w:rsidRDefault="009D1553">
            <w:pPr>
              <w:jc w:val="both"/>
              <w:rPr>
                <w:rFonts w:ascii="Arial" w:hAnsi="Arial" w:cs="Arial"/>
                <w:sz w:val="22"/>
                <w:szCs w:val="22"/>
              </w:rPr>
            </w:pPr>
            <w:r>
              <w:rPr>
                <w:rFonts w:ascii="Arial" w:eastAsia="Calibri" w:hAnsi="Arial" w:cs="Arial"/>
                <w:sz w:val="22"/>
                <w:szCs w:val="22"/>
              </w:rPr>
              <w:t xml:space="preserve">dla uczniów z </w:t>
            </w:r>
            <w:r>
              <w:rPr>
                <w:rFonts w:ascii="Arial" w:eastAsia="Calibri" w:hAnsi="Arial" w:cs="Arial"/>
                <w:sz w:val="22"/>
                <w:szCs w:val="22"/>
                <w:lang w:eastAsia="en-US"/>
              </w:rPr>
              <w:t xml:space="preserve">niepełnosprawnością intelektualną </w:t>
            </w:r>
            <w:r>
              <w:rPr>
                <w:rFonts w:ascii="Arial" w:eastAsia="Calibri" w:hAnsi="Arial" w:cs="Arial"/>
                <w:sz w:val="22"/>
                <w:szCs w:val="22"/>
              </w:rPr>
              <w:t xml:space="preserve">w stopniu umiarkowanym lub znacznym </w:t>
            </w:r>
            <w:r>
              <w:rPr>
                <w:rFonts w:ascii="Arial" w:hAnsi="Arial" w:cs="Arial"/>
                <w:sz w:val="22"/>
                <w:szCs w:val="22"/>
              </w:rPr>
              <w:t xml:space="preserve">oraz uczniów z niepełnosprawnościami sprzężonymi, w przypadku gdy jedną z niepełnosprawności jest </w:t>
            </w:r>
            <w:r>
              <w:rPr>
                <w:rFonts w:ascii="Arial" w:eastAsia="Calibri" w:hAnsi="Arial" w:cs="Arial"/>
                <w:sz w:val="22"/>
                <w:szCs w:val="22"/>
                <w:lang w:eastAsia="en-US"/>
              </w:rPr>
              <w:t xml:space="preserve">niepełnosprawność intelektualna </w:t>
            </w:r>
            <w:r>
              <w:rPr>
                <w:rFonts w:ascii="Arial" w:hAnsi="Arial" w:cs="Arial"/>
                <w:sz w:val="22"/>
                <w:szCs w:val="22"/>
              </w:rPr>
              <w:t xml:space="preserve">w stopniu umiarkowanym lub znacznym, uczęszczających do klasy III szkoły podstawowej, którzy nie korzystają z podręcznika do zajęć z zakresu edukacji: polonistycznej, matematycznej, przyrodniczej i społecznej, zapewnianego przez ministra właściwego do spraw oświaty i wychowania </w:t>
            </w:r>
          </w:p>
        </w:tc>
        <w:tc>
          <w:tcPr>
            <w:tcW w:w="186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D1553" w:rsidRDefault="009D1553">
            <w:pPr>
              <w:autoSpaceDE w:val="0"/>
              <w:autoSpaceDN w:val="0"/>
              <w:spacing w:line="360" w:lineRule="auto"/>
              <w:jc w:val="center"/>
              <w:rPr>
                <w:rFonts w:ascii="Arial" w:eastAsia="Calibri" w:hAnsi="Arial" w:cs="Arial"/>
                <w:sz w:val="22"/>
                <w:szCs w:val="22"/>
              </w:rPr>
            </w:pPr>
            <w:r>
              <w:rPr>
                <w:rFonts w:ascii="Arial" w:eastAsia="Calibri" w:hAnsi="Arial" w:cs="Arial"/>
                <w:sz w:val="22"/>
                <w:szCs w:val="22"/>
              </w:rPr>
              <w:t xml:space="preserve">do kwoty 175 zł </w:t>
            </w:r>
          </w:p>
        </w:tc>
      </w:tr>
      <w:tr w:rsidR="009D1553" w:rsidTr="009D1553">
        <w:tc>
          <w:tcPr>
            <w:tcW w:w="73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1553" w:rsidRDefault="009D1553">
            <w:pPr>
              <w:jc w:val="both"/>
              <w:rPr>
                <w:rFonts w:ascii="Arial" w:hAnsi="Arial" w:cs="Arial"/>
                <w:sz w:val="22"/>
                <w:szCs w:val="22"/>
              </w:rPr>
            </w:pPr>
            <w:r>
              <w:rPr>
                <w:rFonts w:ascii="Arial" w:eastAsia="Calibri" w:hAnsi="Arial" w:cs="Arial"/>
                <w:sz w:val="22"/>
                <w:szCs w:val="22"/>
              </w:rPr>
              <w:t xml:space="preserve">dla uczniów </w:t>
            </w:r>
            <w:r>
              <w:rPr>
                <w:rFonts w:ascii="Arial" w:hAnsi="Arial" w:cs="Arial"/>
                <w:sz w:val="22"/>
                <w:szCs w:val="22"/>
              </w:rPr>
              <w:t xml:space="preserve">z </w:t>
            </w:r>
            <w:r>
              <w:rPr>
                <w:rFonts w:ascii="Arial" w:eastAsia="Calibri" w:hAnsi="Arial" w:cs="Arial"/>
                <w:sz w:val="22"/>
                <w:szCs w:val="22"/>
              </w:rPr>
              <w:t xml:space="preserve">niepełnosprawnością intelektualną </w:t>
            </w:r>
            <w:r>
              <w:rPr>
                <w:rFonts w:ascii="Arial" w:hAnsi="Arial" w:cs="Arial"/>
                <w:sz w:val="22"/>
                <w:szCs w:val="22"/>
              </w:rPr>
              <w:t xml:space="preserve">w stopniu umiarkowanym lub znacznym oraz uczniów z niepełnosprawnościami sprzężonymi, w przypadku gdy jedną z niepełnosprawności jest niepełnosprawność intelektualna w stopniu umiarkowanym </w:t>
            </w:r>
            <w:r>
              <w:rPr>
                <w:rFonts w:ascii="Arial" w:hAnsi="Arial" w:cs="Arial"/>
                <w:sz w:val="22"/>
                <w:szCs w:val="22"/>
              </w:rPr>
              <w:br/>
              <w:t xml:space="preserve">lub znacznym, uczęszczających do klasy III dotychczasowej zasadniczej szkoły zawodowej prowadzonej w branżowej szkole I stopnia, klas I </w:t>
            </w:r>
            <w:proofErr w:type="spellStart"/>
            <w:r>
              <w:rPr>
                <w:rFonts w:ascii="Arial" w:hAnsi="Arial" w:cs="Arial"/>
                <w:sz w:val="22"/>
                <w:szCs w:val="22"/>
              </w:rPr>
              <w:t>i</w:t>
            </w:r>
            <w:proofErr w:type="spellEnd"/>
            <w:r>
              <w:rPr>
                <w:rFonts w:ascii="Arial" w:hAnsi="Arial" w:cs="Arial"/>
                <w:sz w:val="22"/>
                <w:szCs w:val="22"/>
              </w:rPr>
              <w:t xml:space="preserve"> II branżowej szkoły I stopnia, liceum ogólnokształcącego, technikum </w:t>
            </w:r>
            <w:r>
              <w:rPr>
                <w:rFonts w:ascii="Arial" w:hAnsi="Arial" w:cs="Arial"/>
                <w:sz w:val="22"/>
                <w:szCs w:val="22"/>
              </w:rPr>
              <w:br/>
              <w:t>lub szkoły specjalnej przysposabiającej do pracy</w:t>
            </w:r>
          </w:p>
        </w:tc>
        <w:tc>
          <w:tcPr>
            <w:tcW w:w="186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D1553" w:rsidRDefault="009D1553">
            <w:pPr>
              <w:autoSpaceDE w:val="0"/>
              <w:autoSpaceDN w:val="0"/>
              <w:spacing w:line="360" w:lineRule="auto"/>
              <w:jc w:val="center"/>
              <w:rPr>
                <w:rFonts w:ascii="Arial" w:eastAsia="Calibri" w:hAnsi="Arial" w:cs="Arial"/>
                <w:sz w:val="22"/>
                <w:szCs w:val="22"/>
              </w:rPr>
            </w:pPr>
            <w:r>
              <w:rPr>
                <w:rFonts w:ascii="Arial" w:eastAsia="Calibri" w:hAnsi="Arial" w:cs="Arial"/>
                <w:sz w:val="22"/>
                <w:szCs w:val="22"/>
              </w:rPr>
              <w:t>do kwoty 225 zł</w:t>
            </w:r>
          </w:p>
        </w:tc>
      </w:tr>
      <w:tr w:rsidR="009D1553" w:rsidTr="009D1553">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1553" w:rsidRDefault="009D1553">
            <w:pPr>
              <w:jc w:val="both"/>
              <w:rPr>
                <w:rFonts w:ascii="Arial" w:eastAsia="Calibri" w:hAnsi="Arial" w:cs="Arial"/>
                <w:sz w:val="22"/>
                <w:szCs w:val="22"/>
              </w:rPr>
            </w:pPr>
            <w:r>
              <w:rPr>
                <w:rFonts w:ascii="Arial" w:eastAsia="Calibri" w:hAnsi="Arial" w:cs="Arial"/>
                <w:sz w:val="22"/>
                <w:szCs w:val="22"/>
              </w:rPr>
              <w:t xml:space="preserve">dla uczniów słabowidzących, niesłyszących, słabosłyszących, </w:t>
            </w:r>
            <w:r>
              <w:rPr>
                <w:rFonts w:ascii="Arial" w:eastAsia="Calibri" w:hAnsi="Arial" w:cs="Arial"/>
                <w:sz w:val="22"/>
                <w:szCs w:val="22"/>
              </w:rPr>
              <w:br/>
              <w:t xml:space="preserve">z </w:t>
            </w:r>
            <w:r>
              <w:rPr>
                <w:rFonts w:ascii="Arial" w:eastAsia="Calibri" w:hAnsi="Arial" w:cs="Arial"/>
                <w:sz w:val="22"/>
                <w:szCs w:val="22"/>
                <w:lang w:eastAsia="en-US"/>
              </w:rPr>
              <w:t xml:space="preserve">niepełnosprawnością intelektualną </w:t>
            </w:r>
            <w:r>
              <w:rPr>
                <w:rFonts w:ascii="Arial" w:eastAsia="Calibri" w:hAnsi="Arial" w:cs="Arial"/>
                <w:sz w:val="22"/>
                <w:szCs w:val="22"/>
              </w:rPr>
              <w:t xml:space="preserve">w stopniu lekkim, </w:t>
            </w:r>
            <w:r>
              <w:rPr>
                <w:rFonts w:ascii="Arial" w:eastAsia="Calibri" w:hAnsi="Arial" w:cs="Arial"/>
                <w:sz w:val="22"/>
                <w:szCs w:val="22"/>
              </w:rPr>
              <w:br/>
              <w:t xml:space="preserve">z niepełnosprawnością ruchową, w tym z afazją, z autyzmem, w tym </w:t>
            </w:r>
            <w:r>
              <w:rPr>
                <w:rFonts w:ascii="Arial" w:eastAsia="Calibri" w:hAnsi="Arial" w:cs="Arial"/>
                <w:sz w:val="22"/>
                <w:szCs w:val="22"/>
              </w:rPr>
              <w:br/>
              <w:t xml:space="preserve">z zespołem Aspergera, </w:t>
            </w:r>
            <w:r>
              <w:rPr>
                <w:rFonts w:ascii="Arial" w:hAnsi="Arial" w:cs="Arial"/>
                <w:sz w:val="22"/>
                <w:szCs w:val="22"/>
              </w:rPr>
              <w:t xml:space="preserve">oraz uczniów z niepełnosprawnościami sprzężonymi, w przypadku gdy jedną z niepełnosprawności </w:t>
            </w:r>
            <w:r>
              <w:rPr>
                <w:rFonts w:ascii="Arial" w:hAnsi="Arial" w:cs="Arial"/>
                <w:sz w:val="22"/>
                <w:szCs w:val="22"/>
              </w:rPr>
              <w:br/>
              <w:t>jest niepełnosprawność wymieniona wyżej,</w:t>
            </w:r>
            <w:r>
              <w:rPr>
                <w:rFonts w:ascii="Arial" w:eastAsia="Calibri" w:hAnsi="Arial" w:cs="Arial"/>
                <w:sz w:val="22"/>
                <w:szCs w:val="22"/>
              </w:rPr>
              <w:t xml:space="preserve"> uczęszczających do </w:t>
            </w:r>
            <w:r>
              <w:rPr>
                <w:rFonts w:ascii="Arial" w:hAnsi="Arial" w:cs="Arial"/>
                <w:sz w:val="22"/>
                <w:szCs w:val="22"/>
              </w:rPr>
              <w:t xml:space="preserve">klasy III dotychczasowej zasadniczej szkoły zawodowej prowadzonej </w:t>
            </w:r>
            <w:r>
              <w:rPr>
                <w:rFonts w:ascii="Arial" w:hAnsi="Arial" w:cs="Arial"/>
                <w:sz w:val="22"/>
                <w:szCs w:val="22"/>
              </w:rPr>
              <w:br/>
              <w:t xml:space="preserve">w branżowej szkole I stopnia lub klas I </w:t>
            </w:r>
            <w:proofErr w:type="spellStart"/>
            <w:r>
              <w:rPr>
                <w:rFonts w:ascii="Arial" w:hAnsi="Arial" w:cs="Arial"/>
                <w:sz w:val="22"/>
                <w:szCs w:val="22"/>
              </w:rPr>
              <w:t>i</w:t>
            </w:r>
            <w:proofErr w:type="spellEnd"/>
            <w:r>
              <w:rPr>
                <w:rFonts w:ascii="Arial" w:hAnsi="Arial" w:cs="Arial"/>
                <w:sz w:val="22"/>
                <w:szCs w:val="22"/>
              </w:rPr>
              <w:t xml:space="preserve"> II branżowej szkoły I stopnia.</w:t>
            </w: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1553" w:rsidRDefault="009D1553">
            <w:pPr>
              <w:autoSpaceDE w:val="0"/>
              <w:autoSpaceDN w:val="0"/>
              <w:spacing w:line="360" w:lineRule="auto"/>
              <w:jc w:val="center"/>
              <w:rPr>
                <w:rFonts w:ascii="Arial" w:eastAsia="Calibri" w:hAnsi="Arial" w:cs="Arial"/>
                <w:sz w:val="22"/>
                <w:szCs w:val="22"/>
              </w:rPr>
            </w:pPr>
            <w:r>
              <w:rPr>
                <w:rFonts w:ascii="Arial" w:eastAsia="Calibri" w:hAnsi="Arial" w:cs="Arial"/>
                <w:sz w:val="22"/>
                <w:szCs w:val="22"/>
              </w:rPr>
              <w:t>do kwoty 390 zł</w:t>
            </w:r>
          </w:p>
        </w:tc>
      </w:tr>
      <w:tr w:rsidR="009D1553" w:rsidTr="009D1553">
        <w:tc>
          <w:tcPr>
            <w:tcW w:w="73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1553" w:rsidRDefault="009D1553">
            <w:pPr>
              <w:jc w:val="both"/>
              <w:rPr>
                <w:rFonts w:ascii="Arial" w:eastAsia="Calibri" w:hAnsi="Arial" w:cs="Arial"/>
                <w:sz w:val="22"/>
                <w:szCs w:val="22"/>
              </w:rPr>
            </w:pPr>
            <w:r>
              <w:rPr>
                <w:rFonts w:ascii="Arial" w:eastAsia="Calibri" w:hAnsi="Arial" w:cs="Arial"/>
                <w:sz w:val="22"/>
                <w:szCs w:val="22"/>
              </w:rPr>
              <w:t xml:space="preserve">dla uczniów słabowidzących, niesłyszących, słabosłyszących, </w:t>
            </w:r>
            <w:r>
              <w:rPr>
                <w:rFonts w:ascii="Arial" w:eastAsia="Calibri" w:hAnsi="Arial" w:cs="Arial"/>
                <w:sz w:val="22"/>
                <w:szCs w:val="22"/>
              </w:rPr>
              <w:br/>
              <w:t xml:space="preserve">z </w:t>
            </w:r>
            <w:r>
              <w:rPr>
                <w:rFonts w:ascii="Arial" w:eastAsia="Calibri" w:hAnsi="Arial" w:cs="Arial"/>
                <w:sz w:val="22"/>
                <w:szCs w:val="22"/>
                <w:lang w:eastAsia="en-US"/>
              </w:rPr>
              <w:t xml:space="preserve">niepełnosprawnością intelektualną </w:t>
            </w:r>
            <w:r>
              <w:rPr>
                <w:rFonts w:ascii="Arial" w:eastAsia="Calibri" w:hAnsi="Arial" w:cs="Arial"/>
                <w:sz w:val="22"/>
                <w:szCs w:val="22"/>
              </w:rPr>
              <w:t xml:space="preserve">w stopniu lekkim, </w:t>
            </w:r>
            <w:r>
              <w:rPr>
                <w:rFonts w:ascii="Arial" w:eastAsia="Calibri" w:hAnsi="Arial" w:cs="Arial"/>
                <w:sz w:val="22"/>
                <w:szCs w:val="22"/>
              </w:rPr>
              <w:br/>
              <w:t xml:space="preserve">z niepełnosprawnością ruchową, w tym z afazją, z autyzmem, w tym </w:t>
            </w:r>
            <w:r>
              <w:rPr>
                <w:rFonts w:ascii="Arial" w:eastAsia="Calibri" w:hAnsi="Arial" w:cs="Arial"/>
                <w:sz w:val="22"/>
                <w:szCs w:val="22"/>
              </w:rPr>
              <w:br/>
              <w:t>z zespołem Aspergera,</w:t>
            </w:r>
            <w:r>
              <w:rPr>
                <w:rFonts w:ascii="Arial" w:hAnsi="Arial" w:cs="Arial"/>
                <w:sz w:val="22"/>
                <w:szCs w:val="22"/>
              </w:rPr>
              <w:t xml:space="preserve"> oraz uczniów z niepełnosprawnościami sprzężonymi, w przypadku gdy jedną z niepełnosprawności jest niepełnosprawność wymieniona wyżej,</w:t>
            </w:r>
            <w:r>
              <w:rPr>
                <w:rFonts w:ascii="Arial" w:eastAsia="Calibri" w:hAnsi="Arial" w:cs="Arial"/>
                <w:sz w:val="22"/>
                <w:szCs w:val="22"/>
              </w:rPr>
              <w:t xml:space="preserve"> uczęszczających do liceum ogólnokształcącego, technikum, klas IV</w:t>
            </w:r>
            <w:r>
              <w:rPr>
                <w:rFonts w:ascii="Arial" w:hAnsi="Arial" w:cs="Arial"/>
                <w:sz w:val="22"/>
                <w:szCs w:val="22"/>
              </w:rPr>
              <w:t>–</w:t>
            </w:r>
            <w:r>
              <w:rPr>
                <w:rFonts w:ascii="Arial" w:eastAsia="Calibri" w:hAnsi="Arial" w:cs="Arial"/>
                <w:sz w:val="22"/>
                <w:szCs w:val="22"/>
              </w:rPr>
              <w:t>VI ogólnokształcącej szkoły muzycznej II stopnia, klas IV</w:t>
            </w:r>
            <w:r>
              <w:rPr>
                <w:rFonts w:ascii="Arial" w:hAnsi="Arial" w:cs="Arial"/>
                <w:sz w:val="22"/>
                <w:szCs w:val="22"/>
              </w:rPr>
              <w:t>–</w:t>
            </w:r>
            <w:r>
              <w:rPr>
                <w:rFonts w:ascii="Arial" w:eastAsia="Calibri" w:hAnsi="Arial" w:cs="Arial"/>
                <w:sz w:val="22"/>
                <w:szCs w:val="22"/>
              </w:rPr>
              <w:t>VI ogólnokształcącej szkoły sztuk pięknych, klas VII</w:t>
            </w:r>
            <w:r>
              <w:rPr>
                <w:rFonts w:ascii="Arial" w:hAnsi="Arial" w:cs="Arial"/>
                <w:sz w:val="22"/>
                <w:szCs w:val="22"/>
              </w:rPr>
              <w:t>–</w:t>
            </w:r>
            <w:r>
              <w:rPr>
                <w:rFonts w:ascii="Arial" w:eastAsia="Calibri" w:hAnsi="Arial" w:cs="Arial"/>
                <w:sz w:val="22"/>
                <w:szCs w:val="22"/>
              </w:rPr>
              <w:t>IX ogólnokształcącej szkoły baletowej, lub liceum plastycznego</w:t>
            </w:r>
          </w:p>
        </w:tc>
        <w:tc>
          <w:tcPr>
            <w:tcW w:w="18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D1553" w:rsidRDefault="009D1553">
            <w:pPr>
              <w:autoSpaceDE w:val="0"/>
              <w:autoSpaceDN w:val="0"/>
              <w:spacing w:line="360" w:lineRule="auto"/>
              <w:jc w:val="center"/>
              <w:rPr>
                <w:rFonts w:ascii="Arial" w:eastAsia="Calibri" w:hAnsi="Arial" w:cs="Arial"/>
                <w:sz w:val="22"/>
                <w:szCs w:val="22"/>
              </w:rPr>
            </w:pPr>
            <w:r>
              <w:rPr>
                <w:rFonts w:ascii="Arial" w:eastAsia="Calibri" w:hAnsi="Arial" w:cs="Arial"/>
                <w:sz w:val="22"/>
                <w:szCs w:val="22"/>
              </w:rPr>
              <w:t>do kwoty 445 zł</w:t>
            </w:r>
          </w:p>
        </w:tc>
      </w:tr>
    </w:tbl>
    <w:p w:rsidR="009D1553" w:rsidRDefault="009D1553" w:rsidP="009D1553">
      <w:pPr>
        <w:autoSpaceDE w:val="0"/>
        <w:autoSpaceDN w:val="0"/>
        <w:adjustRightInd w:val="0"/>
        <w:spacing w:line="360" w:lineRule="auto"/>
        <w:jc w:val="both"/>
        <w:rPr>
          <w:color w:val="FF0000"/>
        </w:rPr>
      </w:pPr>
    </w:p>
    <w:p w:rsidR="008A687F" w:rsidRDefault="008A687F"/>
    <w:sectPr w:rsidR="008A687F" w:rsidSect="00A43148">
      <w:headerReference w:type="even" r:id="rId7"/>
      <w:headerReference w:type="default" r:id="rId8"/>
      <w:footerReference w:type="even" r:id="rId9"/>
      <w:footerReference w:type="default" r:id="rId10"/>
      <w:headerReference w:type="first" r:id="rId11"/>
      <w:footerReference w:type="firs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8D5" w:rsidRDefault="006908D5" w:rsidP="00F92F1F">
      <w:r>
        <w:separator/>
      </w:r>
    </w:p>
  </w:endnote>
  <w:endnote w:type="continuationSeparator" w:id="0">
    <w:p w:rsidR="006908D5" w:rsidRDefault="006908D5" w:rsidP="00F9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1F" w:rsidRDefault="00F92F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1F" w:rsidRDefault="00F92F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1F" w:rsidRDefault="00F92F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8D5" w:rsidRDefault="006908D5" w:rsidP="00F92F1F">
      <w:r>
        <w:separator/>
      </w:r>
    </w:p>
  </w:footnote>
  <w:footnote w:type="continuationSeparator" w:id="0">
    <w:p w:rsidR="006908D5" w:rsidRDefault="006908D5" w:rsidP="00F9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1F" w:rsidRDefault="00F92F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1F" w:rsidRDefault="00F92F1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1F" w:rsidRDefault="00F92F1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92"/>
    <w:rsid w:val="000151F3"/>
    <w:rsid w:val="000358C5"/>
    <w:rsid w:val="00061A20"/>
    <w:rsid w:val="000D1D25"/>
    <w:rsid w:val="000E0D74"/>
    <w:rsid w:val="0015096B"/>
    <w:rsid w:val="00193246"/>
    <w:rsid w:val="001A7300"/>
    <w:rsid w:val="001C11AC"/>
    <w:rsid w:val="00213EB6"/>
    <w:rsid w:val="00230302"/>
    <w:rsid w:val="002737BA"/>
    <w:rsid w:val="003062D5"/>
    <w:rsid w:val="0030719F"/>
    <w:rsid w:val="00374771"/>
    <w:rsid w:val="003A09A2"/>
    <w:rsid w:val="00411B83"/>
    <w:rsid w:val="004605ED"/>
    <w:rsid w:val="004D05CB"/>
    <w:rsid w:val="005D08B6"/>
    <w:rsid w:val="006242FA"/>
    <w:rsid w:val="00641DFB"/>
    <w:rsid w:val="006908D5"/>
    <w:rsid w:val="006921E8"/>
    <w:rsid w:val="006A5AA5"/>
    <w:rsid w:val="00704C9C"/>
    <w:rsid w:val="007A2825"/>
    <w:rsid w:val="007A739E"/>
    <w:rsid w:val="007C27D4"/>
    <w:rsid w:val="007D011B"/>
    <w:rsid w:val="007E1894"/>
    <w:rsid w:val="00801F65"/>
    <w:rsid w:val="00804092"/>
    <w:rsid w:val="008060A8"/>
    <w:rsid w:val="00807019"/>
    <w:rsid w:val="008916AF"/>
    <w:rsid w:val="008A2D15"/>
    <w:rsid w:val="008A687F"/>
    <w:rsid w:val="008C4A77"/>
    <w:rsid w:val="00922417"/>
    <w:rsid w:val="009D1553"/>
    <w:rsid w:val="009E23F6"/>
    <w:rsid w:val="00A43148"/>
    <w:rsid w:val="00A522C2"/>
    <w:rsid w:val="00A7160D"/>
    <w:rsid w:val="00A8373E"/>
    <w:rsid w:val="00A95B12"/>
    <w:rsid w:val="00AA1AA7"/>
    <w:rsid w:val="00AB0878"/>
    <w:rsid w:val="00AD4236"/>
    <w:rsid w:val="00AE7F63"/>
    <w:rsid w:val="00B03499"/>
    <w:rsid w:val="00B25671"/>
    <w:rsid w:val="00BD33EC"/>
    <w:rsid w:val="00BD6487"/>
    <w:rsid w:val="00C253B8"/>
    <w:rsid w:val="00C76344"/>
    <w:rsid w:val="00C76672"/>
    <w:rsid w:val="00C82B27"/>
    <w:rsid w:val="00CA248E"/>
    <w:rsid w:val="00CD6490"/>
    <w:rsid w:val="00D06826"/>
    <w:rsid w:val="00D11E92"/>
    <w:rsid w:val="00D3587B"/>
    <w:rsid w:val="00DA2638"/>
    <w:rsid w:val="00DA44EB"/>
    <w:rsid w:val="00DF7DE3"/>
    <w:rsid w:val="00E13BCD"/>
    <w:rsid w:val="00E154E5"/>
    <w:rsid w:val="00E16D7D"/>
    <w:rsid w:val="00E46291"/>
    <w:rsid w:val="00E86725"/>
    <w:rsid w:val="00EB1CC1"/>
    <w:rsid w:val="00EF26CA"/>
    <w:rsid w:val="00F26A5A"/>
    <w:rsid w:val="00F47F46"/>
    <w:rsid w:val="00F500C2"/>
    <w:rsid w:val="00F50546"/>
    <w:rsid w:val="00F50AD5"/>
    <w:rsid w:val="00F92F1F"/>
    <w:rsid w:val="00FF5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A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92F1F"/>
    <w:pPr>
      <w:tabs>
        <w:tab w:val="center" w:pos="4536"/>
        <w:tab w:val="right" w:pos="9072"/>
      </w:tabs>
    </w:pPr>
  </w:style>
  <w:style w:type="character" w:customStyle="1" w:styleId="NagwekZnak">
    <w:name w:val="Nagłówek Znak"/>
    <w:basedOn w:val="Domylnaczcionkaakapitu"/>
    <w:link w:val="Nagwek"/>
    <w:rsid w:val="00F92F1F"/>
    <w:rPr>
      <w:sz w:val="24"/>
      <w:szCs w:val="24"/>
    </w:rPr>
  </w:style>
  <w:style w:type="paragraph" w:styleId="Stopka">
    <w:name w:val="footer"/>
    <w:basedOn w:val="Normalny"/>
    <w:link w:val="StopkaZnak"/>
    <w:unhideWhenUsed/>
    <w:rsid w:val="00F92F1F"/>
    <w:pPr>
      <w:tabs>
        <w:tab w:val="center" w:pos="4536"/>
        <w:tab w:val="right" w:pos="9072"/>
      </w:tabs>
    </w:pPr>
  </w:style>
  <w:style w:type="character" w:customStyle="1" w:styleId="StopkaZnak">
    <w:name w:val="Stopka Znak"/>
    <w:basedOn w:val="Domylnaczcionkaakapitu"/>
    <w:link w:val="Stopka"/>
    <w:rsid w:val="00F92F1F"/>
    <w:rPr>
      <w:sz w:val="24"/>
      <w:szCs w:val="24"/>
    </w:rPr>
  </w:style>
  <w:style w:type="character" w:styleId="Hipercze">
    <w:name w:val="Hyperlink"/>
    <w:uiPriority w:val="99"/>
    <w:semiHidden/>
    <w:unhideWhenUsed/>
    <w:rsid w:val="009D1553"/>
    <w:rPr>
      <w:color w:val="0000FF"/>
      <w:u w:val="single"/>
    </w:rPr>
  </w:style>
  <w:style w:type="paragraph" w:customStyle="1" w:styleId="ARTartustawynprozporzdzenia">
    <w:name w:val="ART(§) – art. ustawy (§ np. rozporządzenia)"/>
    <w:uiPriority w:val="11"/>
    <w:qFormat/>
    <w:rsid w:val="009D1553"/>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PKTpunkt">
    <w:name w:val="PKT – punkt"/>
    <w:uiPriority w:val="16"/>
    <w:qFormat/>
    <w:rsid w:val="009D1553"/>
    <w:pPr>
      <w:spacing w:line="360" w:lineRule="auto"/>
      <w:ind w:left="510" w:hanging="510"/>
      <w:jc w:val="both"/>
    </w:pPr>
    <w:rPr>
      <w:rFonts w:ascii="Times" w:hAnsi="Times"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7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enjwha2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4575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2018-09-21T08:37:00Z</dcterms:created>
  <dcterms:modified xsi:type="dcterms:W3CDTF">2018-09-21T08:52:00Z</dcterms:modified>
</cp:coreProperties>
</file>