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88" w:type="dxa"/>
        <w:tblInd w:w="-110" w:type="dxa"/>
        <w:tblCellMar>
          <w:top w:w="43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447"/>
        <w:gridCol w:w="4467"/>
        <w:gridCol w:w="2374"/>
      </w:tblGrid>
      <w:tr w:rsidR="00060EC1" w:rsidTr="00BB2FAD">
        <w:trPr>
          <w:trHeight w:val="883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C1" w:rsidRDefault="00BC3DC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060EC1" w:rsidRDefault="00BC3DCB">
            <w:pPr>
              <w:spacing w:after="0" w:line="259" w:lineRule="auto"/>
              <w:ind w:left="0" w:right="43" w:firstLine="0"/>
              <w:jc w:val="right"/>
            </w:pPr>
            <w:r>
              <w:rPr>
                <w:noProof/>
              </w:rPr>
              <w:drawing>
                <wp:inline distT="0" distB="0" distL="0" distR="0" wp14:anchorId="5A9C4CC7" wp14:editId="393A65F4">
                  <wp:extent cx="1377696" cy="950976"/>
                  <wp:effectExtent l="0" t="0" r="0" b="0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6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C1" w:rsidRPr="00737F57" w:rsidRDefault="00BC3DCB">
            <w:pPr>
              <w:spacing w:after="21" w:line="259" w:lineRule="auto"/>
              <w:ind w:left="19" w:firstLine="0"/>
              <w:jc w:val="center"/>
              <w:rPr>
                <w:rFonts w:ascii="Arial" w:hAnsi="Arial" w:cs="Arial"/>
              </w:rPr>
            </w:pPr>
            <w:r w:rsidRPr="00737F57">
              <w:rPr>
                <w:rFonts w:ascii="Arial" w:hAnsi="Arial" w:cs="Arial"/>
              </w:rPr>
              <w:t xml:space="preserve"> </w:t>
            </w:r>
          </w:p>
          <w:p w:rsidR="00060EC1" w:rsidRPr="00737F57" w:rsidRDefault="00BC3DCB">
            <w:pPr>
              <w:spacing w:after="0" w:line="259" w:lineRule="auto"/>
              <w:ind w:left="0" w:right="43" w:firstLine="0"/>
              <w:jc w:val="center"/>
              <w:rPr>
                <w:rFonts w:ascii="Arial" w:hAnsi="Arial" w:cs="Arial"/>
              </w:rPr>
            </w:pPr>
            <w:r w:rsidRPr="00737F57">
              <w:rPr>
                <w:rFonts w:ascii="Arial" w:hAnsi="Arial" w:cs="Arial"/>
                <w:b/>
                <w:sz w:val="28"/>
              </w:rPr>
              <w:t xml:space="preserve">KARTA INFORMACYJNA </w:t>
            </w:r>
          </w:p>
          <w:p w:rsidR="00060EC1" w:rsidRPr="00737F57" w:rsidRDefault="00BC3DCB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737F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C1" w:rsidRPr="00737F57" w:rsidRDefault="00BC3DCB">
            <w:pPr>
              <w:spacing w:after="0" w:line="259" w:lineRule="auto"/>
              <w:ind w:left="14" w:firstLine="0"/>
              <w:jc w:val="center"/>
              <w:rPr>
                <w:rFonts w:ascii="Arial" w:hAnsi="Arial" w:cs="Arial"/>
              </w:rPr>
            </w:pPr>
            <w:r w:rsidRPr="00737F57">
              <w:rPr>
                <w:rFonts w:ascii="Arial" w:hAnsi="Arial" w:cs="Arial"/>
              </w:rPr>
              <w:t xml:space="preserve"> </w:t>
            </w:r>
          </w:p>
          <w:p w:rsidR="00737F57" w:rsidRPr="00737F57" w:rsidRDefault="00D565D7" w:rsidP="007D7959">
            <w:pPr>
              <w:spacing w:after="0" w:line="259" w:lineRule="auto"/>
              <w:ind w:left="19" w:firstLine="0"/>
              <w:rPr>
                <w:rFonts w:ascii="Arial" w:hAnsi="Arial" w:cs="Arial"/>
                <w:sz w:val="20"/>
              </w:rPr>
            </w:pPr>
            <w:r w:rsidRPr="00EE332D">
              <w:rPr>
                <w:rFonts w:ascii="Arial" w:hAnsi="Arial" w:cs="Arial"/>
                <w:sz w:val="20"/>
                <w:szCs w:val="20"/>
              </w:rPr>
              <w:t>KPU</w:t>
            </w:r>
            <w:r w:rsidR="00E578E6" w:rsidRPr="00737F57">
              <w:rPr>
                <w:rFonts w:ascii="Arial" w:hAnsi="Arial" w:cs="Arial"/>
              </w:rPr>
              <w:t>.</w:t>
            </w:r>
            <w:r w:rsidR="00737F57" w:rsidRPr="00737F57">
              <w:rPr>
                <w:rFonts w:ascii="Arial" w:hAnsi="Arial" w:cs="Arial"/>
                <w:sz w:val="20"/>
              </w:rPr>
              <w:t xml:space="preserve"> </w:t>
            </w:r>
            <w:r w:rsidR="00CB0655">
              <w:rPr>
                <w:rFonts w:ascii="Arial" w:hAnsi="Arial" w:cs="Arial"/>
                <w:sz w:val="20"/>
              </w:rPr>
              <w:t>542</w:t>
            </w:r>
            <w:r w:rsidR="00B95206">
              <w:rPr>
                <w:rFonts w:ascii="Arial" w:hAnsi="Arial" w:cs="Arial"/>
                <w:sz w:val="20"/>
              </w:rPr>
              <w:t>.5.2017r.</w:t>
            </w:r>
            <w:bookmarkStart w:id="0" w:name="_GoBack"/>
            <w:bookmarkEnd w:id="0"/>
          </w:p>
          <w:p w:rsidR="00060EC1" w:rsidRPr="00737F57" w:rsidRDefault="00737F57" w:rsidP="007D7959">
            <w:pPr>
              <w:spacing w:after="0" w:line="259" w:lineRule="auto"/>
              <w:ind w:left="19" w:firstLine="0"/>
              <w:rPr>
                <w:rFonts w:ascii="Arial" w:hAnsi="Arial" w:cs="Arial"/>
              </w:rPr>
            </w:pPr>
            <w:r w:rsidRPr="00737F57">
              <w:rPr>
                <w:rFonts w:ascii="Arial" w:hAnsi="Arial" w:cs="Arial"/>
                <w:sz w:val="20"/>
              </w:rPr>
              <w:t xml:space="preserve">Obowiązuje </w:t>
            </w:r>
            <w:r w:rsidRPr="00737F57">
              <w:rPr>
                <w:rFonts w:ascii="Arial" w:hAnsi="Arial" w:cs="Arial"/>
                <w:sz w:val="20"/>
              </w:rPr>
              <w:br/>
              <w:t>od ……..</w:t>
            </w:r>
          </w:p>
        </w:tc>
      </w:tr>
      <w:tr w:rsidR="00737F57" w:rsidTr="00D87D8D">
        <w:trPr>
          <w:trHeight w:val="11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7" w:rsidRDefault="00737F5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57" w:rsidRDefault="00737F57" w:rsidP="009B4A7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737F57" w:rsidRDefault="00737F57" w:rsidP="009B4A71">
            <w:pPr>
              <w:spacing w:after="0" w:line="259" w:lineRule="auto"/>
              <w:ind w:left="19" w:firstLine="0"/>
              <w:rPr>
                <w:rFonts w:ascii="Arial" w:hAnsi="Arial" w:cs="Arial"/>
                <w:b/>
                <w:sz w:val="22"/>
              </w:rPr>
            </w:pPr>
            <w:r w:rsidRPr="00737F57">
              <w:rPr>
                <w:rFonts w:ascii="Arial" w:hAnsi="Arial" w:cs="Arial"/>
                <w:b/>
                <w:sz w:val="22"/>
              </w:rPr>
              <w:t>Wydanie opini</w:t>
            </w:r>
            <w:r w:rsidR="00D565D7">
              <w:rPr>
                <w:rFonts w:ascii="Arial" w:hAnsi="Arial" w:cs="Arial"/>
                <w:b/>
                <w:sz w:val="22"/>
              </w:rPr>
              <w:t>i dotyczącej  uchwały rady powiatu</w:t>
            </w:r>
            <w:r w:rsidRPr="00737F57">
              <w:rPr>
                <w:rFonts w:ascii="Arial" w:hAnsi="Arial" w:cs="Arial"/>
                <w:b/>
                <w:sz w:val="22"/>
              </w:rPr>
              <w:t xml:space="preserve"> w sprawie projektu dostosowania sieci szkół </w:t>
            </w:r>
            <w:r w:rsidR="00D565D7">
              <w:rPr>
                <w:rFonts w:ascii="Arial" w:hAnsi="Arial" w:cs="Arial"/>
                <w:b/>
                <w:sz w:val="22"/>
              </w:rPr>
              <w:t xml:space="preserve">ponadgimnazjalnych </w:t>
            </w:r>
            <w:r w:rsidR="00EE332D">
              <w:rPr>
                <w:rFonts w:ascii="Arial" w:hAnsi="Arial" w:cs="Arial"/>
                <w:b/>
                <w:sz w:val="22"/>
              </w:rPr>
              <w:br/>
            </w:r>
            <w:r w:rsidR="00D565D7">
              <w:rPr>
                <w:rFonts w:ascii="Arial" w:hAnsi="Arial" w:cs="Arial"/>
                <w:b/>
                <w:sz w:val="22"/>
              </w:rPr>
              <w:t xml:space="preserve">i specjalnych </w:t>
            </w:r>
            <w:r w:rsidRPr="00737F57">
              <w:rPr>
                <w:rFonts w:ascii="Arial" w:hAnsi="Arial" w:cs="Arial"/>
                <w:b/>
                <w:sz w:val="22"/>
              </w:rPr>
              <w:t>do nowego ustroju szkolnego</w:t>
            </w:r>
            <w:r>
              <w:rPr>
                <w:rFonts w:ascii="Arial" w:hAnsi="Arial" w:cs="Arial"/>
                <w:b/>
                <w:sz w:val="22"/>
              </w:rPr>
              <w:t>.</w:t>
            </w:r>
          </w:p>
          <w:p w:rsidR="00737F57" w:rsidRDefault="00D565D7" w:rsidP="00E87F21">
            <w:pPr>
              <w:spacing w:after="0" w:line="259" w:lineRule="auto"/>
              <w:ind w:left="19" w:firstLine="0"/>
            </w:pPr>
            <w:r>
              <w:rPr>
                <w:rFonts w:ascii="Arial" w:hAnsi="Arial" w:cs="Arial"/>
                <w:b/>
                <w:sz w:val="22"/>
              </w:rPr>
              <w:t>(art. 215 ust. 3</w:t>
            </w:r>
            <w:r w:rsidR="00737F57" w:rsidRPr="00737F57">
              <w:rPr>
                <w:rFonts w:ascii="Arial" w:hAnsi="Arial" w:cs="Arial"/>
                <w:b/>
                <w:sz w:val="22"/>
              </w:rPr>
              <w:t xml:space="preserve"> ustawy z dnia 14 grudnia 201</w:t>
            </w:r>
            <w:r w:rsidR="00E87F21">
              <w:rPr>
                <w:rFonts w:ascii="Arial" w:hAnsi="Arial" w:cs="Arial"/>
                <w:b/>
                <w:sz w:val="22"/>
              </w:rPr>
              <w:t>6</w:t>
            </w:r>
            <w:r w:rsidR="00737F57" w:rsidRPr="00737F57">
              <w:rPr>
                <w:rFonts w:ascii="Arial" w:hAnsi="Arial" w:cs="Arial"/>
                <w:b/>
                <w:sz w:val="22"/>
              </w:rPr>
              <w:t>r. P</w:t>
            </w:r>
            <w:r w:rsidR="004D1631">
              <w:rPr>
                <w:rFonts w:ascii="Arial" w:hAnsi="Arial" w:cs="Arial"/>
                <w:b/>
                <w:sz w:val="22"/>
              </w:rPr>
              <w:t>rzepisy wprowadzające ustawę – P</w:t>
            </w:r>
            <w:r w:rsidR="00737F57" w:rsidRPr="00737F57">
              <w:rPr>
                <w:rFonts w:ascii="Arial" w:hAnsi="Arial" w:cs="Arial"/>
                <w:b/>
                <w:sz w:val="22"/>
              </w:rPr>
              <w:t>rawo oświatowe – Dz. U. z 2017r., poz.60)</w:t>
            </w:r>
          </w:p>
        </w:tc>
      </w:tr>
    </w:tbl>
    <w:p w:rsidR="00060EC1" w:rsidRDefault="00BC3DCB">
      <w:pPr>
        <w:spacing w:after="0" w:line="259" w:lineRule="auto"/>
        <w:ind w:left="0" w:firstLine="0"/>
        <w:jc w:val="left"/>
      </w:pPr>
      <w:r>
        <w:t xml:space="preserve"> </w:t>
      </w:r>
    </w:p>
    <w:p w:rsidR="00060EC1" w:rsidRDefault="00BC3DCB">
      <w:pPr>
        <w:spacing w:after="16" w:line="259" w:lineRule="auto"/>
        <w:ind w:left="0" w:firstLine="0"/>
        <w:jc w:val="left"/>
      </w:pPr>
      <w:r>
        <w:t xml:space="preserve"> </w:t>
      </w:r>
    </w:p>
    <w:p w:rsidR="00E87F21" w:rsidRDefault="00E87F21">
      <w:pPr>
        <w:spacing w:after="16" w:line="259" w:lineRule="auto"/>
        <w:ind w:left="0" w:firstLine="0"/>
        <w:jc w:val="left"/>
      </w:pPr>
    </w:p>
    <w:p w:rsidR="00060EC1" w:rsidRPr="00B50444" w:rsidRDefault="00BC3DCB">
      <w:pPr>
        <w:tabs>
          <w:tab w:val="center" w:pos="436"/>
          <w:tab w:val="center" w:pos="1993"/>
        </w:tabs>
        <w:spacing w:after="119" w:line="259" w:lineRule="auto"/>
        <w:ind w:left="0" w:firstLine="0"/>
        <w:jc w:val="left"/>
        <w:rPr>
          <w:rFonts w:ascii="Arial" w:hAnsi="Arial" w:cs="Arial"/>
          <w:sz w:val="22"/>
        </w:rPr>
      </w:pPr>
      <w:r w:rsidRPr="00B50444">
        <w:rPr>
          <w:rFonts w:ascii="Arial" w:eastAsia="Calibri" w:hAnsi="Arial" w:cs="Arial"/>
          <w:sz w:val="22"/>
        </w:rPr>
        <w:tab/>
      </w:r>
      <w:r w:rsidRPr="00B50444">
        <w:rPr>
          <w:rFonts w:ascii="Arial" w:hAnsi="Arial" w:cs="Arial"/>
          <w:b/>
          <w:sz w:val="22"/>
        </w:rPr>
        <w:t>I.</w:t>
      </w:r>
      <w:r w:rsidR="00B50444">
        <w:rPr>
          <w:rFonts w:ascii="Arial" w:eastAsia="Arial" w:hAnsi="Arial" w:cs="Arial"/>
          <w:b/>
          <w:sz w:val="22"/>
        </w:rPr>
        <w:t xml:space="preserve"> </w:t>
      </w:r>
      <w:r w:rsidRPr="00B50444">
        <w:rPr>
          <w:rFonts w:ascii="Arial" w:hAnsi="Arial" w:cs="Arial"/>
          <w:b/>
          <w:sz w:val="22"/>
        </w:rPr>
        <w:t>Co należy zrobić?</w:t>
      </w:r>
      <w:r w:rsidRPr="00B50444">
        <w:rPr>
          <w:rFonts w:ascii="Arial" w:hAnsi="Arial" w:cs="Arial"/>
          <w:sz w:val="22"/>
        </w:rPr>
        <w:t xml:space="preserve">  </w:t>
      </w:r>
    </w:p>
    <w:p w:rsidR="00E578E6" w:rsidRDefault="00E578E6" w:rsidP="00E578E6">
      <w:pPr>
        <w:pStyle w:val="Default"/>
      </w:pPr>
    </w:p>
    <w:p w:rsidR="00E578E6" w:rsidRPr="00737F57" w:rsidRDefault="00E578E6" w:rsidP="00B50444">
      <w:pPr>
        <w:pStyle w:val="Default"/>
        <w:spacing w:line="276" w:lineRule="auto"/>
        <w:jc w:val="both"/>
        <w:rPr>
          <w:sz w:val="22"/>
          <w:szCs w:val="22"/>
        </w:rPr>
      </w:pPr>
      <w:r w:rsidRPr="00737F57">
        <w:rPr>
          <w:sz w:val="22"/>
          <w:szCs w:val="22"/>
        </w:rPr>
        <w:t>W celu uzyskania opinii Mazowieckiego Kuratora Oświa</w:t>
      </w:r>
      <w:r w:rsidR="00D565D7">
        <w:rPr>
          <w:sz w:val="22"/>
          <w:szCs w:val="22"/>
        </w:rPr>
        <w:t>ty dotyczącej uchwały rady powiatu</w:t>
      </w:r>
      <w:r w:rsidRPr="00737F57">
        <w:rPr>
          <w:sz w:val="22"/>
          <w:szCs w:val="22"/>
        </w:rPr>
        <w:t xml:space="preserve"> </w:t>
      </w:r>
      <w:r w:rsidR="00737F57">
        <w:rPr>
          <w:sz w:val="22"/>
          <w:szCs w:val="22"/>
        </w:rPr>
        <w:br/>
      </w:r>
      <w:r w:rsidRPr="00737F57">
        <w:rPr>
          <w:sz w:val="22"/>
          <w:szCs w:val="22"/>
        </w:rPr>
        <w:t xml:space="preserve">w sprawie projektu dostosowania sieci szkół </w:t>
      </w:r>
      <w:r w:rsidR="00D565D7">
        <w:rPr>
          <w:sz w:val="22"/>
          <w:szCs w:val="22"/>
        </w:rPr>
        <w:t xml:space="preserve">ponadgimnazjalnych i specjalnych </w:t>
      </w:r>
      <w:r w:rsidRPr="00737F57">
        <w:rPr>
          <w:sz w:val="22"/>
          <w:szCs w:val="22"/>
        </w:rPr>
        <w:t>do nowego ustroju szkolnego (</w:t>
      </w:r>
      <w:r w:rsidR="00D565D7">
        <w:rPr>
          <w:sz w:val="22"/>
          <w:szCs w:val="22"/>
        </w:rPr>
        <w:t>art. 215</w:t>
      </w:r>
      <w:r w:rsidR="00737F57" w:rsidRPr="00737F57">
        <w:rPr>
          <w:sz w:val="22"/>
          <w:szCs w:val="22"/>
        </w:rPr>
        <w:t xml:space="preserve"> ust. 3 w związku z</w:t>
      </w:r>
      <w:r w:rsidR="00737F57">
        <w:rPr>
          <w:b/>
          <w:sz w:val="22"/>
          <w:szCs w:val="22"/>
        </w:rPr>
        <w:t xml:space="preserve"> </w:t>
      </w:r>
      <w:r w:rsidR="00D565D7">
        <w:rPr>
          <w:sz w:val="22"/>
          <w:szCs w:val="22"/>
        </w:rPr>
        <w:t>art. 213</w:t>
      </w:r>
      <w:r w:rsidRPr="00737F57">
        <w:rPr>
          <w:sz w:val="22"/>
          <w:szCs w:val="22"/>
        </w:rPr>
        <w:t xml:space="preserve"> ust. 1 ustawy z dnia 14 grudnia 201</w:t>
      </w:r>
      <w:r w:rsidR="00E87F21">
        <w:rPr>
          <w:sz w:val="22"/>
          <w:szCs w:val="22"/>
        </w:rPr>
        <w:t>6</w:t>
      </w:r>
      <w:r w:rsidRPr="00737F57">
        <w:rPr>
          <w:sz w:val="22"/>
          <w:szCs w:val="22"/>
        </w:rPr>
        <w:t xml:space="preserve">r. Przepisy wprowadzające ustawę – prawo oświatowe) organ prowadzący szkołę powinien przesłać do Kuratorium Oświaty w Warszawie, Al. Jerozolimskie 32, 00-024 Warszawa, wniosek wraz z właściwą dokumentacją lub złożyć ją osobiście w Kancelarii Głównej </w:t>
      </w:r>
      <w:r w:rsidR="00F10C73">
        <w:rPr>
          <w:sz w:val="22"/>
          <w:szCs w:val="22"/>
        </w:rPr>
        <w:br/>
      </w:r>
      <w:r w:rsidRPr="00737F57">
        <w:rPr>
          <w:sz w:val="22"/>
          <w:szCs w:val="22"/>
        </w:rPr>
        <w:t xml:space="preserve">(pok. 107) lub przesłać do właściwej miejscowo delegatury Kuratorium Oświaty. </w:t>
      </w:r>
    </w:p>
    <w:p w:rsidR="00E578E6" w:rsidRPr="00737F57" w:rsidRDefault="00E578E6" w:rsidP="00B50444">
      <w:pPr>
        <w:pStyle w:val="Nagwek1"/>
        <w:tabs>
          <w:tab w:val="center" w:pos="481"/>
          <w:tab w:val="center" w:pos="2268"/>
        </w:tabs>
        <w:spacing w:line="276" w:lineRule="auto"/>
        <w:ind w:left="0" w:firstLine="0"/>
        <w:jc w:val="both"/>
        <w:rPr>
          <w:rFonts w:ascii="Arial" w:eastAsia="Calibri" w:hAnsi="Arial" w:cs="Arial"/>
          <w:b w:val="0"/>
          <w:sz w:val="22"/>
        </w:rPr>
      </w:pPr>
      <w:r w:rsidRPr="00737F57">
        <w:rPr>
          <w:rFonts w:ascii="Arial" w:hAnsi="Arial" w:cs="Arial"/>
          <w:b w:val="0"/>
          <w:sz w:val="22"/>
        </w:rPr>
        <w:t>Dodatkowych wyjaśnień udzielają wydziały Kuratorium Oświaty w Warszawie nadzorujące szkoły lub właściwa miejscowo delegatura Kuratorium Oświaty.</w:t>
      </w:r>
    </w:p>
    <w:p w:rsidR="00737F57" w:rsidRDefault="00737F57" w:rsidP="00737F57">
      <w:pPr>
        <w:pStyle w:val="Default"/>
      </w:pPr>
    </w:p>
    <w:p w:rsidR="00737F57" w:rsidRDefault="00737F57" w:rsidP="00737F5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II. Wymagane dokumenty </w:t>
      </w:r>
    </w:p>
    <w:p w:rsidR="00B50444" w:rsidRDefault="00B50444" w:rsidP="00737F57">
      <w:pPr>
        <w:pStyle w:val="Default"/>
        <w:rPr>
          <w:sz w:val="23"/>
          <w:szCs w:val="23"/>
        </w:rPr>
      </w:pPr>
    </w:p>
    <w:p w:rsidR="00737F57" w:rsidRDefault="00737F57" w:rsidP="00B50444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Wniosek o wydanie opinii kuratora oświaty dotyczącej uchwały </w:t>
      </w:r>
      <w:r w:rsidR="00D565D7">
        <w:rPr>
          <w:sz w:val="22"/>
          <w:szCs w:val="22"/>
        </w:rPr>
        <w:t>rady powiatu</w:t>
      </w:r>
      <w:r w:rsidRPr="00737F57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737F57">
        <w:rPr>
          <w:sz w:val="22"/>
          <w:szCs w:val="22"/>
        </w:rPr>
        <w:t xml:space="preserve">w sprawie projektu dostosowania sieci szkół </w:t>
      </w:r>
      <w:r w:rsidR="00D565D7">
        <w:rPr>
          <w:sz w:val="22"/>
          <w:szCs w:val="22"/>
        </w:rPr>
        <w:t xml:space="preserve">ponadgimnazjalnych i specjalnych </w:t>
      </w:r>
      <w:r w:rsidRPr="00737F57">
        <w:rPr>
          <w:sz w:val="22"/>
          <w:szCs w:val="22"/>
        </w:rPr>
        <w:t>do nowego ustroju szkolnego</w:t>
      </w:r>
    </w:p>
    <w:p w:rsidR="00737F57" w:rsidRDefault="00737F57" w:rsidP="00B50444">
      <w:pPr>
        <w:pStyle w:val="Default"/>
        <w:spacing w:line="276" w:lineRule="auto"/>
        <w:ind w:left="720"/>
        <w:jc w:val="both"/>
      </w:pPr>
      <w:r>
        <w:t xml:space="preserve"> </w:t>
      </w:r>
    </w:p>
    <w:p w:rsidR="006860BD" w:rsidRPr="00F10C73" w:rsidRDefault="00737F57" w:rsidP="006860BD">
      <w:pPr>
        <w:pStyle w:val="Default"/>
        <w:numPr>
          <w:ilvl w:val="0"/>
          <w:numId w:val="4"/>
        </w:numPr>
        <w:spacing w:line="276" w:lineRule="auto"/>
        <w:jc w:val="both"/>
        <w:rPr>
          <w:sz w:val="23"/>
          <w:szCs w:val="23"/>
        </w:rPr>
      </w:pPr>
      <w:r w:rsidRPr="00F10C73">
        <w:rPr>
          <w:sz w:val="23"/>
          <w:szCs w:val="23"/>
        </w:rPr>
        <w:t xml:space="preserve">Uchwała w sprawie </w:t>
      </w:r>
      <w:r w:rsidRPr="00F10C73">
        <w:rPr>
          <w:sz w:val="22"/>
          <w:szCs w:val="22"/>
        </w:rPr>
        <w:t xml:space="preserve">projektu dostosowania sieci szkół </w:t>
      </w:r>
      <w:r w:rsidR="00D565D7">
        <w:rPr>
          <w:sz w:val="22"/>
          <w:szCs w:val="22"/>
        </w:rPr>
        <w:t xml:space="preserve">ponadgimnazjalnych </w:t>
      </w:r>
      <w:r w:rsidR="00EE332D">
        <w:rPr>
          <w:sz w:val="22"/>
          <w:szCs w:val="22"/>
        </w:rPr>
        <w:br/>
      </w:r>
      <w:r w:rsidR="00D565D7">
        <w:rPr>
          <w:sz w:val="22"/>
          <w:szCs w:val="22"/>
        </w:rPr>
        <w:t xml:space="preserve">i specjalnych </w:t>
      </w:r>
      <w:r w:rsidRPr="00F10C73">
        <w:rPr>
          <w:sz w:val="22"/>
          <w:szCs w:val="22"/>
        </w:rPr>
        <w:t>do nowego ustroju szkolnego</w:t>
      </w:r>
      <w:r w:rsidR="009B4A71" w:rsidRPr="00F10C73">
        <w:rPr>
          <w:sz w:val="22"/>
          <w:szCs w:val="22"/>
        </w:rPr>
        <w:t xml:space="preserve"> </w:t>
      </w:r>
      <w:r w:rsidR="006860BD" w:rsidRPr="00F10C73">
        <w:rPr>
          <w:sz w:val="22"/>
          <w:szCs w:val="22"/>
        </w:rPr>
        <w:t>(</w:t>
      </w:r>
      <w:r w:rsidR="00F10C73" w:rsidRPr="00F10C73">
        <w:rPr>
          <w:sz w:val="22"/>
          <w:szCs w:val="22"/>
        </w:rPr>
        <w:t>zgodn</w:t>
      </w:r>
      <w:r w:rsidR="00F10C73">
        <w:rPr>
          <w:sz w:val="22"/>
          <w:szCs w:val="22"/>
        </w:rPr>
        <w:t>a</w:t>
      </w:r>
      <w:r w:rsidR="00F10C73" w:rsidRPr="00F10C73">
        <w:rPr>
          <w:sz w:val="22"/>
          <w:szCs w:val="22"/>
        </w:rPr>
        <w:t xml:space="preserve"> z </w:t>
      </w:r>
      <w:r w:rsidR="00D565D7">
        <w:rPr>
          <w:sz w:val="22"/>
          <w:szCs w:val="22"/>
        </w:rPr>
        <w:t>art. 213</w:t>
      </w:r>
      <w:r w:rsidR="009B4A71" w:rsidRPr="00F10C73">
        <w:rPr>
          <w:sz w:val="22"/>
          <w:szCs w:val="22"/>
        </w:rPr>
        <w:t xml:space="preserve"> cyt. </w:t>
      </w:r>
      <w:r w:rsidR="006860BD" w:rsidRPr="00F10C73">
        <w:rPr>
          <w:sz w:val="22"/>
          <w:szCs w:val="22"/>
        </w:rPr>
        <w:t xml:space="preserve">wyżej </w:t>
      </w:r>
      <w:r w:rsidR="009B4A71" w:rsidRPr="00F10C73">
        <w:rPr>
          <w:sz w:val="22"/>
          <w:szCs w:val="22"/>
        </w:rPr>
        <w:t>ustawy</w:t>
      </w:r>
      <w:r w:rsidR="006860BD" w:rsidRPr="00F10C73">
        <w:rPr>
          <w:sz w:val="22"/>
          <w:szCs w:val="22"/>
        </w:rPr>
        <w:t>)</w:t>
      </w:r>
      <w:r w:rsidR="00F10C73">
        <w:rPr>
          <w:sz w:val="22"/>
          <w:szCs w:val="22"/>
        </w:rPr>
        <w:t>.</w:t>
      </w:r>
    </w:p>
    <w:p w:rsidR="004E40DB" w:rsidRDefault="004E40DB" w:rsidP="004E40DB">
      <w:pPr>
        <w:pStyle w:val="Akapitzlist"/>
        <w:spacing w:line="276" w:lineRule="auto"/>
        <w:ind w:left="1068" w:firstLine="0"/>
        <w:rPr>
          <w:rFonts w:ascii="Arial" w:hAnsi="Arial" w:cs="Arial"/>
          <w:sz w:val="22"/>
        </w:rPr>
      </w:pPr>
    </w:p>
    <w:p w:rsidR="00E87F21" w:rsidRPr="00B50444" w:rsidRDefault="00E87F21" w:rsidP="004E40DB">
      <w:pPr>
        <w:pStyle w:val="Akapitzlist"/>
        <w:spacing w:line="276" w:lineRule="auto"/>
        <w:ind w:left="1068" w:firstLine="0"/>
        <w:rPr>
          <w:rFonts w:ascii="Arial" w:hAnsi="Arial" w:cs="Arial"/>
          <w:sz w:val="22"/>
        </w:rPr>
      </w:pPr>
    </w:p>
    <w:p w:rsidR="00737F57" w:rsidRPr="004E40DB" w:rsidRDefault="0008263C" w:rsidP="00F10C73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Wykazy (według dotychczas obowiązujących uchwał</w:t>
      </w:r>
      <w:r w:rsidR="00D565D7">
        <w:rPr>
          <w:sz w:val="22"/>
          <w:szCs w:val="22"/>
        </w:rPr>
        <w:t xml:space="preserve"> rady powiatu</w:t>
      </w:r>
      <w:r w:rsidR="00D61113" w:rsidRPr="004E40DB">
        <w:rPr>
          <w:sz w:val="22"/>
          <w:szCs w:val="22"/>
        </w:rPr>
        <w:t xml:space="preserve"> w sprawie</w:t>
      </w:r>
      <w:r>
        <w:rPr>
          <w:sz w:val="22"/>
          <w:szCs w:val="22"/>
        </w:rPr>
        <w:t xml:space="preserve"> sieci) </w:t>
      </w:r>
      <w:r w:rsidR="00D61113" w:rsidRPr="004E40DB">
        <w:rPr>
          <w:sz w:val="22"/>
          <w:szCs w:val="22"/>
        </w:rPr>
        <w:t>:</w:t>
      </w:r>
    </w:p>
    <w:p w:rsidR="00D61113" w:rsidRPr="004E40DB" w:rsidRDefault="00D61113" w:rsidP="00F10C73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4E40DB">
        <w:rPr>
          <w:sz w:val="22"/>
          <w:szCs w:val="22"/>
        </w:rPr>
        <w:t xml:space="preserve">publicznych szkół </w:t>
      </w:r>
      <w:r w:rsidR="00D565D7">
        <w:rPr>
          <w:sz w:val="22"/>
          <w:szCs w:val="22"/>
        </w:rPr>
        <w:t>ponadgimnazjalnych i specjalnych prowadzonych przez powiat</w:t>
      </w:r>
      <w:r w:rsidR="004E40DB">
        <w:rPr>
          <w:sz w:val="22"/>
          <w:szCs w:val="22"/>
        </w:rPr>
        <w:t>;</w:t>
      </w:r>
    </w:p>
    <w:p w:rsidR="00AB1C6F" w:rsidRDefault="004E40DB" w:rsidP="00EE332D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EE332D">
        <w:rPr>
          <w:sz w:val="22"/>
          <w:szCs w:val="22"/>
        </w:rPr>
        <w:t xml:space="preserve">publicznych </w:t>
      </w:r>
      <w:r w:rsidR="00D565D7" w:rsidRPr="00EE332D">
        <w:rPr>
          <w:sz w:val="22"/>
          <w:szCs w:val="22"/>
        </w:rPr>
        <w:t>gimnazjów prowadzonych przez powiat</w:t>
      </w:r>
      <w:r w:rsidRPr="00EE332D">
        <w:rPr>
          <w:sz w:val="22"/>
          <w:szCs w:val="22"/>
        </w:rPr>
        <w:t>;</w:t>
      </w:r>
    </w:p>
    <w:p w:rsidR="00EE332D" w:rsidRPr="00EE332D" w:rsidRDefault="00EE332D" w:rsidP="00EE332D">
      <w:pPr>
        <w:pStyle w:val="Default"/>
        <w:spacing w:line="276" w:lineRule="auto"/>
        <w:ind w:left="1440"/>
        <w:jc w:val="both"/>
        <w:rPr>
          <w:sz w:val="22"/>
          <w:szCs w:val="22"/>
        </w:rPr>
      </w:pPr>
    </w:p>
    <w:p w:rsidR="004E40DB" w:rsidRPr="00AB1C6F" w:rsidRDefault="00AB1C6F" w:rsidP="00AB1C6F">
      <w:pPr>
        <w:pStyle w:val="Defaul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AB1C6F">
        <w:rPr>
          <w:sz w:val="22"/>
          <w:szCs w:val="22"/>
        </w:rPr>
        <w:t>Oświadczenie, że jednostka samorządu terytorialnego zapewnia możliwość realizacji obowiązku szkolnego  i obowiązku nauki przez dzieci i młodz</w:t>
      </w:r>
      <w:r w:rsidR="00D565D7">
        <w:rPr>
          <w:sz w:val="22"/>
          <w:szCs w:val="22"/>
        </w:rPr>
        <w:t>ież zamieszkałe na terenie powiatu</w:t>
      </w:r>
      <w:r w:rsidR="00F10C73">
        <w:rPr>
          <w:sz w:val="22"/>
          <w:szCs w:val="22"/>
        </w:rPr>
        <w:t>.</w:t>
      </w:r>
    </w:p>
    <w:p w:rsidR="009B4A71" w:rsidRPr="00737F57" w:rsidRDefault="009B4A71" w:rsidP="009B4A71">
      <w:pPr>
        <w:pStyle w:val="Default"/>
      </w:pPr>
    </w:p>
    <w:p w:rsidR="00060EC1" w:rsidRPr="00AB1C6F" w:rsidRDefault="00BC3DCB">
      <w:pPr>
        <w:pStyle w:val="Nagwek1"/>
        <w:tabs>
          <w:tab w:val="center" w:pos="527"/>
          <w:tab w:val="center" w:pos="1611"/>
        </w:tabs>
        <w:ind w:left="0" w:firstLine="0"/>
        <w:rPr>
          <w:rFonts w:ascii="Arial" w:hAnsi="Arial" w:cs="Arial"/>
          <w:sz w:val="22"/>
        </w:rPr>
      </w:pPr>
      <w:r w:rsidRPr="00AB1C6F">
        <w:rPr>
          <w:rFonts w:ascii="Arial" w:eastAsia="Calibri" w:hAnsi="Arial" w:cs="Arial"/>
          <w:b w:val="0"/>
          <w:sz w:val="22"/>
        </w:rPr>
        <w:tab/>
      </w:r>
      <w:r w:rsidRPr="00AB1C6F">
        <w:rPr>
          <w:rFonts w:ascii="Arial" w:hAnsi="Arial" w:cs="Arial"/>
          <w:sz w:val="22"/>
        </w:rPr>
        <w:t>III.</w:t>
      </w:r>
      <w:r w:rsidRPr="00AB1C6F">
        <w:rPr>
          <w:rFonts w:ascii="Arial" w:eastAsia="Arial" w:hAnsi="Arial" w:cs="Arial"/>
          <w:sz w:val="22"/>
        </w:rPr>
        <w:t xml:space="preserve"> </w:t>
      </w:r>
      <w:r w:rsidRPr="00AB1C6F">
        <w:rPr>
          <w:rFonts w:ascii="Arial" w:eastAsia="Arial" w:hAnsi="Arial" w:cs="Arial"/>
          <w:sz w:val="22"/>
        </w:rPr>
        <w:tab/>
      </w:r>
      <w:r w:rsidRPr="00AB1C6F">
        <w:rPr>
          <w:rFonts w:ascii="Arial" w:hAnsi="Arial" w:cs="Arial"/>
          <w:sz w:val="22"/>
        </w:rPr>
        <w:t xml:space="preserve">Realizacja </w:t>
      </w:r>
      <w:r w:rsidRPr="00AB1C6F">
        <w:rPr>
          <w:rFonts w:ascii="Arial" w:hAnsi="Arial" w:cs="Arial"/>
          <w:b w:val="0"/>
          <w:sz w:val="22"/>
        </w:rPr>
        <w:t xml:space="preserve"> </w:t>
      </w:r>
    </w:p>
    <w:p w:rsidR="00AB1C6F" w:rsidRDefault="00AB1C6F" w:rsidP="006860B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Theme="minorEastAsia" w:hAnsi="Arial" w:cs="Arial"/>
          <w:sz w:val="23"/>
          <w:szCs w:val="23"/>
        </w:rPr>
      </w:pPr>
      <w:r w:rsidRPr="00AB1C6F">
        <w:rPr>
          <w:rFonts w:ascii="Arial" w:eastAsiaTheme="minorEastAsia" w:hAnsi="Arial" w:cs="Arial"/>
          <w:sz w:val="23"/>
          <w:szCs w:val="23"/>
        </w:rPr>
        <w:t>Wniosek wraz z załączoną dokumentacją podlega ana</w:t>
      </w:r>
      <w:r w:rsidR="00D565D7">
        <w:rPr>
          <w:rFonts w:ascii="Arial" w:eastAsiaTheme="minorEastAsia" w:hAnsi="Arial" w:cs="Arial"/>
          <w:sz w:val="23"/>
          <w:szCs w:val="23"/>
        </w:rPr>
        <w:t>lizie formalnej i merytorycznej</w:t>
      </w:r>
      <w:r w:rsidRPr="00AB1C6F">
        <w:rPr>
          <w:rFonts w:ascii="Arial" w:eastAsiaTheme="minorEastAsia" w:hAnsi="Arial" w:cs="Arial"/>
          <w:sz w:val="23"/>
          <w:szCs w:val="23"/>
        </w:rPr>
        <w:t xml:space="preserve"> Mazowiecki Kurator Oświaty w ciągu </w:t>
      </w:r>
      <w:r>
        <w:rPr>
          <w:rFonts w:ascii="Arial" w:eastAsiaTheme="minorEastAsia" w:hAnsi="Arial" w:cs="Arial"/>
          <w:sz w:val="23"/>
          <w:szCs w:val="23"/>
        </w:rPr>
        <w:t>21 dni</w:t>
      </w:r>
      <w:r w:rsidRPr="00AB1C6F">
        <w:rPr>
          <w:rFonts w:ascii="Arial" w:eastAsiaTheme="minorEastAsia" w:hAnsi="Arial" w:cs="Arial"/>
          <w:sz w:val="23"/>
          <w:szCs w:val="23"/>
        </w:rPr>
        <w:t xml:space="preserve"> od daty doręczenia wniosku wraz </w:t>
      </w:r>
      <w:r w:rsidR="006860BD">
        <w:rPr>
          <w:rFonts w:ascii="Arial" w:eastAsiaTheme="minorEastAsia" w:hAnsi="Arial" w:cs="Arial"/>
          <w:sz w:val="23"/>
          <w:szCs w:val="23"/>
        </w:rPr>
        <w:br/>
      </w:r>
      <w:r w:rsidRPr="00AB1C6F">
        <w:rPr>
          <w:rFonts w:ascii="Arial" w:eastAsiaTheme="minorEastAsia" w:hAnsi="Arial" w:cs="Arial"/>
          <w:sz w:val="23"/>
          <w:szCs w:val="23"/>
        </w:rPr>
        <w:t xml:space="preserve">z wymagana dokumentacją przedstawia swoje stanowisko jako: </w:t>
      </w:r>
    </w:p>
    <w:p w:rsidR="006860BD" w:rsidRPr="00AB1C6F" w:rsidRDefault="006860BD" w:rsidP="006860BD">
      <w:pPr>
        <w:autoSpaceDE w:val="0"/>
        <w:autoSpaceDN w:val="0"/>
        <w:adjustRightInd w:val="0"/>
        <w:spacing w:after="0" w:line="276" w:lineRule="auto"/>
        <w:ind w:left="0" w:firstLine="0"/>
        <w:rPr>
          <w:rFonts w:ascii="Arial" w:eastAsiaTheme="minorEastAsia" w:hAnsi="Arial" w:cs="Arial"/>
          <w:sz w:val="23"/>
          <w:szCs w:val="23"/>
        </w:rPr>
      </w:pPr>
    </w:p>
    <w:p w:rsidR="00AB1C6F" w:rsidRPr="00F10C73" w:rsidRDefault="00AB1C6F" w:rsidP="006860BD">
      <w:pPr>
        <w:autoSpaceDE w:val="0"/>
        <w:autoSpaceDN w:val="0"/>
        <w:adjustRightInd w:val="0"/>
        <w:spacing w:after="64" w:line="276" w:lineRule="auto"/>
        <w:ind w:left="708" w:firstLine="0"/>
        <w:rPr>
          <w:rFonts w:ascii="Arial" w:eastAsiaTheme="minorEastAsia" w:hAnsi="Arial" w:cs="Arial"/>
          <w:b/>
          <w:sz w:val="23"/>
          <w:szCs w:val="23"/>
        </w:rPr>
      </w:pPr>
      <w:r w:rsidRPr="00F10C73">
        <w:rPr>
          <w:rFonts w:ascii="Arial" w:eastAsiaTheme="minorEastAsia" w:hAnsi="Arial" w:cs="Arial"/>
          <w:b/>
          <w:sz w:val="23"/>
          <w:szCs w:val="23"/>
        </w:rPr>
        <w:lastRenderedPageBreak/>
        <w:t xml:space="preserve">a) opinię pozytywną, </w:t>
      </w:r>
    </w:p>
    <w:p w:rsidR="00AB1C6F" w:rsidRPr="00F10C73" w:rsidRDefault="00AB1C6F" w:rsidP="006860BD">
      <w:pPr>
        <w:autoSpaceDE w:val="0"/>
        <w:autoSpaceDN w:val="0"/>
        <w:adjustRightInd w:val="0"/>
        <w:spacing w:after="0" w:line="276" w:lineRule="auto"/>
        <w:ind w:left="708" w:firstLine="0"/>
        <w:rPr>
          <w:rFonts w:ascii="Arial" w:eastAsiaTheme="minorEastAsia" w:hAnsi="Arial" w:cs="Arial"/>
          <w:b/>
          <w:sz w:val="23"/>
          <w:szCs w:val="23"/>
        </w:rPr>
      </w:pPr>
      <w:r w:rsidRPr="00F10C73">
        <w:rPr>
          <w:rFonts w:ascii="Arial" w:eastAsiaTheme="minorEastAsia" w:hAnsi="Arial" w:cs="Arial"/>
          <w:b/>
          <w:sz w:val="23"/>
          <w:szCs w:val="23"/>
        </w:rPr>
        <w:t>b) opinię pozytywną ze zmianami</w:t>
      </w:r>
      <w:r w:rsidR="006860BD" w:rsidRPr="00F10C73">
        <w:rPr>
          <w:rFonts w:ascii="Arial" w:eastAsiaTheme="minorEastAsia" w:hAnsi="Arial" w:cs="Arial"/>
          <w:b/>
          <w:sz w:val="23"/>
          <w:szCs w:val="23"/>
        </w:rPr>
        <w:t>.</w:t>
      </w:r>
    </w:p>
    <w:p w:rsidR="00AB1C6F" w:rsidRDefault="00AB1C6F" w:rsidP="00292303">
      <w:pPr>
        <w:ind w:left="-5"/>
        <w:rPr>
          <w:rFonts w:ascii="Arial" w:hAnsi="Arial" w:cs="Arial"/>
          <w:sz w:val="22"/>
        </w:rPr>
      </w:pPr>
    </w:p>
    <w:p w:rsidR="006860BD" w:rsidRPr="006860BD" w:rsidRDefault="00F10C73" w:rsidP="006860BD">
      <w:pPr>
        <w:autoSpaceDE w:val="0"/>
        <w:autoSpaceDN w:val="0"/>
        <w:adjustRightInd w:val="0"/>
        <w:spacing w:after="76" w:line="240" w:lineRule="auto"/>
        <w:ind w:left="0" w:firstLine="0"/>
        <w:rPr>
          <w:rFonts w:ascii="Arial" w:eastAsiaTheme="minorEastAsia" w:hAnsi="Arial" w:cs="Arial"/>
          <w:sz w:val="23"/>
          <w:szCs w:val="23"/>
        </w:rPr>
      </w:pPr>
      <w:r>
        <w:rPr>
          <w:rFonts w:ascii="Arial" w:eastAsiaTheme="minorEastAsia" w:hAnsi="Arial" w:cs="Arial"/>
          <w:sz w:val="23"/>
          <w:szCs w:val="23"/>
        </w:rPr>
        <w:t>Ww. o</w:t>
      </w:r>
      <w:r w:rsidR="006860BD" w:rsidRPr="006860BD">
        <w:rPr>
          <w:rFonts w:ascii="Arial" w:eastAsiaTheme="minorEastAsia" w:hAnsi="Arial" w:cs="Arial"/>
          <w:sz w:val="23"/>
          <w:szCs w:val="23"/>
        </w:rPr>
        <w:t xml:space="preserve">pinia </w:t>
      </w:r>
      <w:r w:rsidR="006860BD" w:rsidRPr="006860BD">
        <w:rPr>
          <w:rFonts w:ascii="Arial" w:hAnsi="Arial" w:cs="Arial"/>
          <w:sz w:val="22"/>
        </w:rPr>
        <w:t xml:space="preserve">w zakresie </w:t>
      </w:r>
      <w:r w:rsidR="00D565D7">
        <w:rPr>
          <w:rFonts w:ascii="Arial" w:hAnsi="Arial" w:cs="Arial"/>
          <w:b/>
          <w:sz w:val="22"/>
        </w:rPr>
        <w:t>art. 215 ust. 3</w:t>
      </w:r>
      <w:r w:rsidR="006860BD" w:rsidRPr="006860BD">
        <w:rPr>
          <w:rFonts w:ascii="Arial" w:hAnsi="Arial" w:cs="Arial"/>
          <w:b/>
          <w:sz w:val="22"/>
        </w:rPr>
        <w:t xml:space="preserve"> </w:t>
      </w:r>
      <w:r w:rsidR="006860BD" w:rsidRPr="006860BD">
        <w:rPr>
          <w:rFonts w:ascii="Arial" w:hAnsi="Arial" w:cs="Arial"/>
          <w:sz w:val="22"/>
        </w:rPr>
        <w:t xml:space="preserve">cyt. </w:t>
      </w:r>
      <w:r>
        <w:rPr>
          <w:rFonts w:ascii="Arial" w:hAnsi="Arial" w:cs="Arial"/>
          <w:sz w:val="22"/>
        </w:rPr>
        <w:t xml:space="preserve">ustawy </w:t>
      </w:r>
      <w:r w:rsidR="006860BD" w:rsidRPr="006860BD">
        <w:rPr>
          <w:rFonts w:ascii="Arial" w:hAnsi="Arial" w:cs="Arial"/>
          <w:sz w:val="22"/>
        </w:rPr>
        <w:t>Przepisy wprowadzające ustawę – prawo oświatowe</w:t>
      </w:r>
      <w:r w:rsidR="006860BD" w:rsidRPr="006860BD">
        <w:rPr>
          <w:rFonts w:ascii="Arial" w:eastAsiaTheme="minorEastAsia" w:hAnsi="Arial" w:cs="Arial"/>
          <w:sz w:val="23"/>
          <w:szCs w:val="23"/>
        </w:rPr>
        <w:t xml:space="preserve"> formułowana jest w odniesieniu do kryteriów: </w:t>
      </w:r>
    </w:p>
    <w:p w:rsidR="006860BD" w:rsidRPr="006860BD" w:rsidRDefault="006860BD" w:rsidP="006860BD">
      <w:pPr>
        <w:pStyle w:val="Akapitzlist"/>
        <w:numPr>
          <w:ilvl w:val="0"/>
          <w:numId w:val="11"/>
        </w:numPr>
        <w:spacing w:after="120" w:line="276" w:lineRule="auto"/>
        <w:rPr>
          <w:rFonts w:ascii="Arial" w:hAnsi="Arial" w:cs="Arial"/>
          <w:sz w:val="22"/>
        </w:rPr>
      </w:pPr>
      <w:r w:rsidRPr="006860BD">
        <w:rPr>
          <w:rFonts w:ascii="Arial" w:hAnsi="Arial" w:cs="Arial"/>
          <w:sz w:val="22"/>
        </w:rPr>
        <w:t>zaproponowane rozwiązania w ww. uchwale</w:t>
      </w:r>
      <w:r w:rsidRPr="006860BD">
        <w:rPr>
          <w:rFonts w:ascii="Arial" w:eastAsiaTheme="minorEastAsia" w:hAnsi="Arial" w:cs="Arial"/>
          <w:sz w:val="23"/>
          <w:szCs w:val="23"/>
        </w:rPr>
        <w:t xml:space="preserve"> są </w:t>
      </w:r>
      <w:r w:rsidRPr="006860BD">
        <w:rPr>
          <w:rFonts w:ascii="Arial" w:hAnsi="Arial" w:cs="Arial"/>
          <w:sz w:val="22"/>
        </w:rPr>
        <w:t>zgodne z prawem</w:t>
      </w:r>
      <w:r>
        <w:rPr>
          <w:rFonts w:ascii="Arial" w:hAnsi="Arial" w:cs="Arial"/>
          <w:sz w:val="22"/>
        </w:rPr>
        <w:t>,</w:t>
      </w:r>
      <w:r w:rsidRPr="006860BD">
        <w:rPr>
          <w:rFonts w:ascii="Arial" w:hAnsi="Arial" w:cs="Arial"/>
          <w:sz w:val="22"/>
        </w:rPr>
        <w:t xml:space="preserve"> </w:t>
      </w:r>
    </w:p>
    <w:p w:rsidR="006860BD" w:rsidRPr="006860BD" w:rsidRDefault="006860BD" w:rsidP="006860BD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6860BD">
        <w:rPr>
          <w:rFonts w:ascii="Arial" w:hAnsi="Arial" w:cs="Arial"/>
          <w:sz w:val="22"/>
        </w:rPr>
        <w:t>jednostka samorządu terytorialnego zapewnia możliwości realizacji obowią</w:t>
      </w:r>
      <w:r w:rsidR="00D565D7">
        <w:rPr>
          <w:rFonts w:ascii="Arial" w:hAnsi="Arial" w:cs="Arial"/>
          <w:sz w:val="22"/>
        </w:rPr>
        <w:t>zku szkolnego i obowiązku nauki</w:t>
      </w:r>
      <w:r w:rsidRPr="006860BD">
        <w:rPr>
          <w:rFonts w:ascii="Arial" w:hAnsi="Arial" w:cs="Arial"/>
          <w:sz w:val="22"/>
        </w:rPr>
        <w:t xml:space="preserve"> przez dzieci i m</w:t>
      </w:r>
      <w:r w:rsidR="00D565D7">
        <w:rPr>
          <w:rFonts w:ascii="Arial" w:hAnsi="Arial" w:cs="Arial"/>
          <w:sz w:val="22"/>
        </w:rPr>
        <w:t xml:space="preserve">łodzież zamieszkałe na terenie </w:t>
      </w:r>
      <w:r w:rsidRPr="006860BD">
        <w:rPr>
          <w:rFonts w:ascii="Arial" w:hAnsi="Arial" w:cs="Arial"/>
          <w:sz w:val="22"/>
        </w:rPr>
        <w:t>.</w:t>
      </w:r>
    </w:p>
    <w:p w:rsidR="006860BD" w:rsidRDefault="006860BD" w:rsidP="006860BD">
      <w:pPr>
        <w:spacing w:after="120" w:line="259" w:lineRule="auto"/>
        <w:ind w:left="0" w:firstLine="0"/>
        <w:rPr>
          <w:sz w:val="23"/>
          <w:szCs w:val="23"/>
        </w:rPr>
      </w:pPr>
    </w:p>
    <w:p w:rsidR="00AB1C6F" w:rsidRPr="006860BD" w:rsidRDefault="006860BD" w:rsidP="006860BD">
      <w:pPr>
        <w:spacing w:after="120" w:line="276" w:lineRule="auto"/>
        <w:ind w:left="0" w:firstLine="0"/>
        <w:rPr>
          <w:rFonts w:ascii="Arial" w:hAnsi="Arial" w:cs="Arial"/>
          <w:sz w:val="22"/>
        </w:rPr>
      </w:pPr>
      <w:r w:rsidRPr="006860BD">
        <w:rPr>
          <w:rFonts w:ascii="Arial" w:hAnsi="Arial" w:cs="Arial"/>
          <w:sz w:val="22"/>
        </w:rPr>
        <w:t xml:space="preserve">W przypadku, gdy dokumentacja przesłana przez organ prowadzący jest niekompletna, Mazowiecki Kurator Oświaty może wystąpić o jej uzupełnienie z określeniem </w:t>
      </w:r>
      <w:r w:rsidR="00F10C73">
        <w:rPr>
          <w:rFonts w:ascii="Arial" w:hAnsi="Arial" w:cs="Arial"/>
          <w:sz w:val="22"/>
        </w:rPr>
        <w:t>terminu dokonania tej czynności.</w:t>
      </w:r>
    </w:p>
    <w:p w:rsidR="00060EC1" w:rsidRPr="007F7559" w:rsidRDefault="00BC3DCB">
      <w:pPr>
        <w:numPr>
          <w:ilvl w:val="0"/>
          <w:numId w:val="1"/>
        </w:numPr>
        <w:spacing w:after="119" w:line="259" w:lineRule="auto"/>
        <w:ind w:hanging="720"/>
        <w:jc w:val="left"/>
        <w:rPr>
          <w:rFonts w:ascii="Arial" w:hAnsi="Arial" w:cs="Arial"/>
          <w:sz w:val="22"/>
        </w:rPr>
      </w:pPr>
      <w:r w:rsidRPr="007F7559">
        <w:rPr>
          <w:rFonts w:ascii="Arial" w:hAnsi="Arial" w:cs="Arial"/>
          <w:b/>
          <w:sz w:val="22"/>
        </w:rPr>
        <w:t>Opłaty</w:t>
      </w:r>
      <w:r w:rsidRPr="007F7559">
        <w:rPr>
          <w:rFonts w:ascii="Arial" w:hAnsi="Arial" w:cs="Arial"/>
          <w:sz w:val="22"/>
        </w:rPr>
        <w:t xml:space="preserve">  </w:t>
      </w:r>
    </w:p>
    <w:p w:rsidR="00060EC1" w:rsidRPr="007F7559" w:rsidRDefault="007F7559">
      <w:pPr>
        <w:spacing w:after="112" w:line="259" w:lineRule="auto"/>
        <w:ind w:left="-5"/>
        <w:rPr>
          <w:rFonts w:ascii="Arial" w:hAnsi="Arial" w:cs="Arial"/>
          <w:sz w:val="22"/>
        </w:rPr>
      </w:pPr>
      <w:r w:rsidRPr="007F7559">
        <w:rPr>
          <w:rFonts w:ascii="Arial" w:hAnsi="Arial" w:cs="Arial"/>
          <w:sz w:val="22"/>
        </w:rPr>
        <w:t>Postępowanie n</w:t>
      </w:r>
      <w:r w:rsidR="00BC3DCB" w:rsidRPr="007F7559">
        <w:rPr>
          <w:rFonts w:ascii="Arial" w:hAnsi="Arial" w:cs="Arial"/>
          <w:sz w:val="22"/>
        </w:rPr>
        <w:t xml:space="preserve">ie podlega opłatom. </w:t>
      </w:r>
    </w:p>
    <w:p w:rsidR="00060EC1" w:rsidRPr="007F7559" w:rsidRDefault="00BC3DCB">
      <w:pPr>
        <w:spacing w:after="150" w:line="259" w:lineRule="auto"/>
        <w:ind w:left="0" w:firstLine="0"/>
        <w:jc w:val="left"/>
        <w:rPr>
          <w:rFonts w:ascii="Arial" w:hAnsi="Arial" w:cs="Arial"/>
          <w:sz w:val="22"/>
        </w:rPr>
      </w:pPr>
      <w:r w:rsidRPr="007F7559">
        <w:rPr>
          <w:rFonts w:ascii="Arial" w:hAnsi="Arial" w:cs="Arial"/>
          <w:sz w:val="22"/>
        </w:rPr>
        <w:t xml:space="preserve"> </w:t>
      </w:r>
    </w:p>
    <w:p w:rsidR="00060EC1" w:rsidRPr="007F7559" w:rsidRDefault="00BC3DCB">
      <w:pPr>
        <w:numPr>
          <w:ilvl w:val="0"/>
          <w:numId w:val="1"/>
        </w:numPr>
        <w:spacing w:after="119" w:line="259" w:lineRule="auto"/>
        <w:ind w:hanging="720"/>
        <w:jc w:val="left"/>
        <w:rPr>
          <w:rFonts w:ascii="Arial" w:hAnsi="Arial" w:cs="Arial"/>
          <w:sz w:val="22"/>
        </w:rPr>
      </w:pPr>
      <w:r w:rsidRPr="007F7559">
        <w:rPr>
          <w:rFonts w:ascii="Arial" w:hAnsi="Arial" w:cs="Arial"/>
          <w:b/>
          <w:sz w:val="22"/>
        </w:rPr>
        <w:t>Przysługujące prawa</w:t>
      </w:r>
      <w:r w:rsidRPr="007F7559">
        <w:rPr>
          <w:rFonts w:ascii="Arial" w:hAnsi="Arial" w:cs="Arial"/>
          <w:sz w:val="22"/>
        </w:rPr>
        <w:t xml:space="preserve">  </w:t>
      </w:r>
    </w:p>
    <w:p w:rsidR="00060EC1" w:rsidRPr="007F7559" w:rsidRDefault="007F7559" w:rsidP="007F7559">
      <w:pPr>
        <w:spacing w:after="145" w:line="276" w:lineRule="auto"/>
        <w:ind w:left="0" w:firstLine="0"/>
        <w:rPr>
          <w:rFonts w:ascii="Arial" w:hAnsi="Arial" w:cs="Arial"/>
          <w:sz w:val="22"/>
        </w:rPr>
      </w:pPr>
      <w:r w:rsidRPr="007F7559">
        <w:rPr>
          <w:rFonts w:ascii="Arial" w:hAnsi="Arial" w:cs="Arial"/>
          <w:sz w:val="22"/>
        </w:rPr>
        <w:t>Opinia Mazowieckiego Kuratora Oś</w:t>
      </w:r>
      <w:r w:rsidR="00D565D7">
        <w:rPr>
          <w:rFonts w:ascii="Arial" w:hAnsi="Arial" w:cs="Arial"/>
          <w:sz w:val="22"/>
        </w:rPr>
        <w:t>wiaty wyrażona w trybie art. 215</w:t>
      </w:r>
      <w:r w:rsidRPr="007F7559">
        <w:rPr>
          <w:rFonts w:ascii="Arial" w:hAnsi="Arial" w:cs="Arial"/>
          <w:sz w:val="22"/>
        </w:rPr>
        <w:t xml:space="preserve"> ustawy z dnia 14 grudnia 201</w:t>
      </w:r>
      <w:r w:rsidR="005817C1">
        <w:rPr>
          <w:rFonts w:ascii="Arial" w:hAnsi="Arial" w:cs="Arial"/>
          <w:sz w:val="22"/>
        </w:rPr>
        <w:t>6</w:t>
      </w:r>
      <w:r w:rsidRPr="007F7559">
        <w:rPr>
          <w:rFonts w:ascii="Arial" w:hAnsi="Arial" w:cs="Arial"/>
          <w:sz w:val="22"/>
        </w:rPr>
        <w:t xml:space="preserve">r. Przepisy wprowadzające ustawę – prawo oświatowe podlega zaskarżeniu do Wojewódzkiego Sądu Administracyjnego w Warszawie z powodu niezgodności z prawem </w:t>
      </w:r>
      <w:r w:rsidR="00D565D7">
        <w:rPr>
          <w:rFonts w:ascii="Arial" w:hAnsi="Arial" w:cs="Arial"/>
          <w:sz w:val="22"/>
        </w:rPr>
        <w:t>na podstawie art. 215</w:t>
      </w:r>
      <w:r w:rsidRPr="007F7559">
        <w:rPr>
          <w:rFonts w:ascii="Arial" w:hAnsi="Arial" w:cs="Arial"/>
          <w:sz w:val="22"/>
        </w:rPr>
        <w:t xml:space="preserve"> ust. 5  przywoływanej wyżej ustawy.</w:t>
      </w:r>
    </w:p>
    <w:p w:rsidR="00060EC1" w:rsidRPr="007F7559" w:rsidRDefault="00BC3DCB">
      <w:pPr>
        <w:pStyle w:val="Nagwek1"/>
        <w:tabs>
          <w:tab w:val="center" w:pos="522"/>
          <w:tab w:val="center" w:pos="1995"/>
        </w:tabs>
        <w:ind w:left="0" w:firstLine="0"/>
        <w:rPr>
          <w:rFonts w:ascii="Arial" w:hAnsi="Arial" w:cs="Arial"/>
          <w:sz w:val="22"/>
        </w:rPr>
      </w:pPr>
      <w:r w:rsidRPr="007F7559">
        <w:rPr>
          <w:rFonts w:ascii="Arial" w:eastAsia="Calibri" w:hAnsi="Arial" w:cs="Arial"/>
          <w:b w:val="0"/>
          <w:sz w:val="22"/>
        </w:rPr>
        <w:tab/>
      </w:r>
      <w:r w:rsidRPr="007F7559">
        <w:rPr>
          <w:rFonts w:ascii="Arial" w:hAnsi="Arial" w:cs="Arial"/>
          <w:sz w:val="22"/>
        </w:rPr>
        <w:t>VI.</w:t>
      </w:r>
      <w:r w:rsidRPr="007F7559">
        <w:rPr>
          <w:rFonts w:ascii="Arial" w:eastAsia="Arial" w:hAnsi="Arial" w:cs="Arial"/>
          <w:sz w:val="22"/>
        </w:rPr>
        <w:t xml:space="preserve"> </w:t>
      </w:r>
      <w:r w:rsidRPr="007F7559">
        <w:rPr>
          <w:rFonts w:ascii="Arial" w:eastAsia="Arial" w:hAnsi="Arial" w:cs="Arial"/>
          <w:sz w:val="22"/>
        </w:rPr>
        <w:tab/>
      </w:r>
      <w:r w:rsidRPr="007F7559">
        <w:rPr>
          <w:rFonts w:ascii="Arial" w:hAnsi="Arial" w:cs="Arial"/>
          <w:sz w:val="22"/>
        </w:rPr>
        <w:t xml:space="preserve">Podstawa prawna  </w:t>
      </w:r>
    </w:p>
    <w:p w:rsidR="00060EC1" w:rsidRPr="007F7559" w:rsidRDefault="007F7559" w:rsidP="007F7559">
      <w:pPr>
        <w:spacing w:after="130" w:line="259" w:lineRule="auto"/>
        <w:jc w:val="left"/>
        <w:rPr>
          <w:rFonts w:ascii="Arial" w:hAnsi="Arial" w:cs="Arial"/>
          <w:sz w:val="20"/>
          <w:szCs w:val="20"/>
        </w:rPr>
      </w:pPr>
      <w:r w:rsidRPr="007F7559">
        <w:rPr>
          <w:rFonts w:ascii="Arial" w:hAnsi="Arial" w:cs="Arial"/>
          <w:sz w:val="22"/>
        </w:rPr>
        <w:t>Ustawa z dnia 14 grudnia 201</w:t>
      </w:r>
      <w:r w:rsidR="005817C1">
        <w:rPr>
          <w:rFonts w:ascii="Arial" w:hAnsi="Arial" w:cs="Arial"/>
          <w:sz w:val="22"/>
        </w:rPr>
        <w:t>6</w:t>
      </w:r>
      <w:r w:rsidRPr="007F7559">
        <w:rPr>
          <w:rFonts w:ascii="Arial" w:hAnsi="Arial" w:cs="Arial"/>
          <w:sz w:val="22"/>
        </w:rPr>
        <w:t>r. Przepisy wprowadzające ustawę – prawo oświatowe – Dz. U. z 2017r., poz.60.</w:t>
      </w:r>
    </w:p>
    <w:p w:rsidR="00191D48" w:rsidRDefault="00191D48" w:rsidP="00191D48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:rsidR="001D3D52" w:rsidRDefault="001D3D52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p w:rsidR="00753C6C" w:rsidRDefault="00753C6C" w:rsidP="001D3D52">
      <w:pPr>
        <w:spacing w:after="0" w:line="259" w:lineRule="auto"/>
        <w:ind w:left="0" w:firstLine="0"/>
        <w:jc w:val="left"/>
      </w:pPr>
    </w:p>
    <w:tbl>
      <w:tblPr>
        <w:tblStyle w:val="TableGrid"/>
        <w:tblpPr w:leftFromText="141" w:rightFromText="141" w:vertAnchor="text" w:horzAnchor="margin" w:tblpY="54"/>
        <w:tblW w:w="9216" w:type="dxa"/>
        <w:tblInd w:w="0" w:type="dxa"/>
        <w:tblCellMar>
          <w:top w:w="3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711"/>
        <w:gridCol w:w="3422"/>
        <w:gridCol w:w="2083"/>
      </w:tblGrid>
      <w:tr w:rsidR="00D04661" w:rsidTr="00D04661">
        <w:trPr>
          <w:trHeight w:val="749"/>
        </w:trPr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61" w:rsidRDefault="00D04661" w:rsidP="00D04661">
            <w:pPr>
              <w:spacing w:after="0" w:line="259" w:lineRule="auto"/>
              <w:ind w:left="418" w:right="410" w:firstLine="44"/>
              <w:jc w:val="center"/>
            </w:pPr>
            <w:r>
              <w:rPr>
                <w:sz w:val="16"/>
              </w:rPr>
              <w:t xml:space="preserve">Kuratorium Oświaty w Warszawie godz. urzędowania: pn. – pt. 8.00 – 16.00 tel.:  022 551 24 00, fax.: 022 826 64 97 e-mail: kuratorium@kuratorium.waw.pl 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61" w:rsidRDefault="00D04661" w:rsidP="00D0466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Wydział Kształcenia Ponadgimnazjalnego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61" w:rsidRPr="00BB2FAD" w:rsidRDefault="00D04661" w:rsidP="00D04661">
            <w:pPr>
              <w:spacing w:after="0" w:line="259" w:lineRule="auto"/>
              <w:ind w:left="0" w:right="11" w:firstLine="0"/>
              <w:jc w:val="center"/>
              <w:rPr>
                <w:sz w:val="16"/>
                <w:szCs w:val="16"/>
              </w:rPr>
            </w:pPr>
            <w:r w:rsidRPr="00BB2FAD">
              <w:rPr>
                <w:sz w:val="16"/>
                <w:szCs w:val="16"/>
              </w:rPr>
              <w:t>Karta informacyjna</w:t>
            </w:r>
          </w:p>
          <w:p w:rsidR="00D04661" w:rsidRPr="00BB2FAD" w:rsidRDefault="00D04661" w:rsidP="00D04661">
            <w:pPr>
              <w:spacing w:after="0" w:line="259" w:lineRule="auto"/>
              <w:ind w:left="0" w:right="11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</w:p>
          <w:p w:rsidR="00D04661" w:rsidRDefault="00D04661" w:rsidP="00D04661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6"/>
              </w:rPr>
              <w:t>Strona 2 z 2</w:t>
            </w:r>
          </w:p>
        </w:tc>
      </w:tr>
    </w:tbl>
    <w:p w:rsidR="00753C6C" w:rsidRDefault="00753C6C" w:rsidP="001D3D52">
      <w:pPr>
        <w:spacing w:after="0" w:line="259" w:lineRule="auto"/>
        <w:ind w:left="0" w:firstLine="0"/>
        <w:jc w:val="left"/>
      </w:pPr>
    </w:p>
    <w:p w:rsidR="00626518" w:rsidRPr="00753C6C" w:rsidRDefault="00626518" w:rsidP="001D3D52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</w:p>
    <w:sectPr w:rsidR="00626518" w:rsidRPr="00753C6C">
      <w:pgSz w:w="11900" w:h="16840"/>
      <w:pgMar w:top="1139" w:right="1399" w:bottom="7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008"/>
    <w:multiLevelType w:val="hybridMultilevel"/>
    <w:tmpl w:val="4E965B34"/>
    <w:lvl w:ilvl="0" w:tplc="0CFC85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07D1"/>
    <w:multiLevelType w:val="hybridMultilevel"/>
    <w:tmpl w:val="306AA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A1118B"/>
    <w:multiLevelType w:val="hybridMultilevel"/>
    <w:tmpl w:val="84E4B84C"/>
    <w:lvl w:ilvl="0" w:tplc="AD8A1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E4E"/>
    <w:multiLevelType w:val="hybridMultilevel"/>
    <w:tmpl w:val="DCFC41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404C5"/>
    <w:multiLevelType w:val="hybridMultilevel"/>
    <w:tmpl w:val="4C92E5BC"/>
    <w:lvl w:ilvl="0" w:tplc="AD8A1D9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3B0445DA"/>
    <w:multiLevelType w:val="hybridMultilevel"/>
    <w:tmpl w:val="6AD25592"/>
    <w:lvl w:ilvl="0" w:tplc="16FC16E4">
      <w:start w:val="4"/>
      <w:numFmt w:val="upperRoman"/>
      <w:lvlText w:val="%1."/>
      <w:lvlJc w:val="left"/>
      <w:pPr>
        <w:ind w:left="106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CBE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C20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004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84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943F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14B0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C9F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A97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CB3B0A"/>
    <w:multiLevelType w:val="hybridMultilevel"/>
    <w:tmpl w:val="6E8C7E60"/>
    <w:lvl w:ilvl="0" w:tplc="AD8A1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52196"/>
    <w:multiLevelType w:val="hybridMultilevel"/>
    <w:tmpl w:val="C6C2B38A"/>
    <w:lvl w:ilvl="0" w:tplc="23B08A3E">
      <w:start w:val="1"/>
      <w:numFmt w:val="decimal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61A1151"/>
    <w:multiLevelType w:val="hybridMultilevel"/>
    <w:tmpl w:val="11F8BE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A1092E"/>
    <w:multiLevelType w:val="hybridMultilevel"/>
    <w:tmpl w:val="6F00ADE4"/>
    <w:lvl w:ilvl="0" w:tplc="8B30154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3BBE"/>
    <w:multiLevelType w:val="hybridMultilevel"/>
    <w:tmpl w:val="3EB87F08"/>
    <w:lvl w:ilvl="0" w:tplc="CD223C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024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C24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C48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E8B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13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CE3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4AE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299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C1"/>
    <w:rsid w:val="00060EC1"/>
    <w:rsid w:val="0008263C"/>
    <w:rsid w:val="0012327D"/>
    <w:rsid w:val="00191D48"/>
    <w:rsid w:val="001B0E6A"/>
    <w:rsid w:val="001D3D52"/>
    <w:rsid w:val="001D5084"/>
    <w:rsid w:val="00292303"/>
    <w:rsid w:val="002D0DA6"/>
    <w:rsid w:val="002F2B55"/>
    <w:rsid w:val="00310D80"/>
    <w:rsid w:val="00385D5C"/>
    <w:rsid w:val="003B118E"/>
    <w:rsid w:val="00413E20"/>
    <w:rsid w:val="0044379C"/>
    <w:rsid w:val="004850EC"/>
    <w:rsid w:val="004D1631"/>
    <w:rsid w:val="004E40DB"/>
    <w:rsid w:val="005817C1"/>
    <w:rsid w:val="005A3CA9"/>
    <w:rsid w:val="005B3EF6"/>
    <w:rsid w:val="00626518"/>
    <w:rsid w:val="006860BD"/>
    <w:rsid w:val="00737F57"/>
    <w:rsid w:val="00753C6C"/>
    <w:rsid w:val="007D7959"/>
    <w:rsid w:val="007F7559"/>
    <w:rsid w:val="0086388B"/>
    <w:rsid w:val="00991B39"/>
    <w:rsid w:val="009A04B1"/>
    <w:rsid w:val="009B4A71"/>
    <w:rsid w:val="00A72D90"/>
    <w:rsid w:val="00AB1C6F"/>
    <w:rsid w:val="00B50444"/>
    <w:rsid w:val="00B95206"/>
    <w:rsid w:val="00BB2FAD"/>
    <w:rsid w:val="00BC3DCB"/>
    <w:rsid w:val="00C11D37"/>
    <w:rsid w:val="00C23CEC"/>
    <w:rsid w:val="00CB0655"/>
    <w:rsid w:val="00CF0F0D"/>
    <w:rsid w:val="00D04661"/>
    <w:rsid w:val="00D51791"/>
    <w:rsid w:val="00D565D7"/>
    <w:rsid w:val="00D61113"/>
    <w:rsid w:val="00DF6318"/>
    <w:rsid w:val="00E578E6"/>
    <w:rsid w:val="00E87F21"/>
    <w:rsid w:val="00EE332D"/>
    <w:rsid w:val="00F03C86"/>
    <w:rsid w:val="00F10C73"/>
    <w:rsid w:val="00F74441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C7A"/>
  <w15:docId w15:val="{3806BFF3-1BA5-4D6C-90CD-E33D0B3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35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9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27D"/>
    <w:rPr>
      <w:rFonts w:ascii="Tahoma" w:eastAsia="Times New Roman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29230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4A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0C7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0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E474-23E0-41D3-BA63-843FBF0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- 11. karta KOKZUK-0209 stypendia PRM</vt:lpstr>
    </vt:vector>
  </TitlesOfParts>
  <Company>Kuratorium Oświaty w Warszawie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 karta KOKZUK-0209 stypendia PRM</dc:title>
  <dc:creator>marcin.snopczynski</dc:creator>
  <cp:lastModifiedBy>Magdalena Cichostępska</cp:lastModifiedBy>
  <cp:revision>5</cp:revision>
  <cp:lastPrinted>2017-01-18T13:24:00Z</cp:lastPrinted>
  <dcterms:created xsi:type="dcterms:W3CDTF">2017-01-19T13:52:00Z</dcterms:created>
  <dcterms:modified xsi:type="dcterms:W3CDTF">2017-01-24T08:00:00Z</dcterms:modified>
</cp:coreProperties>
</file>